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6982" w14:textId="4D92BFE5" w:rsidR="0025571E" w:rsidRPr="00CA7FE7" w:rsidRDefault="0025571E" w:rsidP="00CA7FE7">
      <w:pPr>
        <w:spacing w:line="276" w:lineRule="auto"/>
        <w:jc w:val="both"/>
        <w:rPr>
          <w:rFonts w:ascii="Calibri Light" w:hAnsi="Calibri Light" w:cs="Calibri Light"/>
          <w:b/>
          <w:bCs/>
          <w:color w:val="000000" w:themeColor="text1"/>
          <w:sz w:val="22"/>
          <w:szCs w:val="22"/>
          <w:lang w:val="es-ES"/>
        </w:rPr>
      </w:pPr>
      <w:r w:rsidRPr="00CA7FE7">
        <w:rPr>
          <w:rFonts w:ascii="Calibri Light" w:hAnsi="Calibri Light" w:cs="Calibri Light"/>
          <w:b/>
          <w:bCs/>
          <w:color w:val="000000" w:themeColor="text1"/>
          <w:sz w:val="22"/>
          <w:szCs w:val="22"/>
          <w:lang w:val="es-ES"/>
        </w:rPr>
        <w:t>TÉRMINOS Y CONDICIONES</w:t>
      </w:r>
    </w:p>
    <w:p w14:paraId="7AF74177" w14:textId="48A77724" w:rsidR="005C6E78" w:rsidRPr="00CA7FE7" w:rsidRDefault="0025571E" w:rsidP="009C5F40">
      <w:pPr>
        <w:spacing w:line="276" w:lineRule="auto"/>
        <w:jc w:val="center"/>
        <w:rPr>
          <w:rFonts w:ascii="Calibri Light" w:hAnsi="Calibri Light" w:cs="Calibri Light"/>
          <w:color w:val="000000" w:themeColor="text1"/>
          <w:sz w:val="22"/>
          <w:szCs w:val="22"/>
          <w:lang w:val="es-ES"/>
        </w:rPr>
      </w:pPr>
      <w:r w:rsidRPr="00CA7FE7">
        <w:rPr>
          <w:rFonts w:ascii="Calibri Light" w:hAnsi="Calibri Light" w:cs="Calibri Light"/>
          <w:color w:val="000000" w:themeColor="text1"/>
          <w:sz w:val="22"/>
          <w:szCs w:val="22"/>
          <w:lang w:val="es-ES"/>
        </w:rPr>
        <w:t xml:space="preserve"> </w:t>
      </w:r>
    </w:p>
    <w:p w14:paraId="3B0A41D7" w14:textId="3B51DD08" w:rsidR="00E51C96" w:rsidRPr="00CA7FE7" w:rsidRDefault="0092244E" w:rsidP="009C5F40">
      <w:pPr>
        <w:spacing w:line="276" w:lineRule="auto"/>
        <w:jc w:val="both"/>
        <w:rPr>
          <w:rFonts w:ascii="Calibri Light" w:hAnsi="Calibri Light" w:cs="Calibri Light"/>
          <w:b/>
          <w:bCs/>
          <w:sz w:val="22"/>
          <w:szCs w:val="22"/>
        </w:rPr>
      </w:pPr>
      <w:r w:rsidRPr="00CA7FE7">
        <w:rPr>
          <w:rFonts w:ascii="Calibri Light" w:hAnsi="Calibri Light" w:cs="Calibri Light"/>
          <w:sz w:val="22"/>
          <w:szCs w:val="22"/>
        </w:rPr>
        <w:t>Se le</w:t>
      </w:r>
      <w:r w:rsidR="005C6E78" w:rsidRPr="00CA7FE7">
        <w:rPr>
          <w:rFonts w:ascii="Calibri Light" w:hAnsi="Calibri Light" w:cs="Calibri Light"/>
          <w:color w:val="000000" w:themeColor="text1"/>
          <w:sz w:val="22"/>
          <w:szCs w:val="22"/>
          <w:lang w:val="es-ES"/>
        </w:rPr>
        <w:t xml:space="preserve"> invita a leer cuidadosamente </w:t>
      </w:r>
      <w:r w:rsidR="00AC3595" w:rsidRPr="00CA7FE7">
        <w:rPr>
          <w:rFonts w:ascii="Calibri Light" w:hAnsi="Calibri Light" w:cs="Calibri Light"/>
          <w:color w:val="000000" w:themeColor="text1"/>
          <w:sz w:val="22"/>
          <w:szCs w:val="22"/>
          <w:lang w:val="es-ES"/>
        </w:rPr>
        <w:t xml:space="preserve">los </w:t>
      </w:r>
      <w:r w:rsidR="005C6E78" w:rsidRPr="00CA7FE7">
        <w:rPr>
          <w:rFonts w:ascii="Calibri Light" w:hAnsi="Calibri Light" w:cs="Calibri Light"/>
          <w:color w:val="000000" w:themeColor="text1"/>
          <w:sz w:val="22"/>
          <w:szCs w:val="22"/>
          <w:lang w:val="es-ES"/>
        </w:rPr>
        <w:t>términos y condiciones de</w:t>
      </w:r>
      <w:r w:rsidR="0025571E" w:rsidRPr="00CA7FE7">
        <w:rPr>
          <w:rFonts w:ascii="Calibri Light" w:hAnsi="Calibri Light" w:cs="Calibri Light"/>
          <w:color w:val="000000" w:themeColor="text1"/>
          <w:sz w:val="22"/>
          <w:szCs w:val="22"/>
          <w:lang w:val="es-ES"/>
        </w:rPr>
        <w:t xml:space="preserve"> </w:t>
      </w:r>
      <w:r w:rsidR="005C6E78" w:rsidRPr="00CA7FE7">
        <w:rPr>
          <w:rFonts w:ascii="Calibri Light" w:hAnsi="Calibri Light" w:cs="Calibri Light"/>
          <w:color w:val="000000" w:themeColor="text1"/>
          <w:sz w:val="22"/>
          <w:szCs w:val="22"/>
          <w:lang w:val="es-ES"/>
        </w:rPr>
        <w:t>l</w:t>
      </w:r>
      <w:r w:rsidR="0025571E" w:rsidRPr="00CA7FE7">
        <w:rPr>
          <w:rFonts w:ascii="Calibri Light" w:hAnsi="Calibri Light" w:cs="Calibri Light"/>
          <w:color w:val="000000" w:themeColor="text1"/>
          <w:sz w:val="22"/>
          <w:szCs w:val="22"/>
          <w:lang w:val="es-ES"/>
        </w:rPr>
        <w:t>os</w:t>
      </w:r>
      <w:r w:rsidR="005C6E78" w:rsidRPr="00CA7FE7">
        <w:rPr>
          <w:rFonts w:ascii="Calibri Light" w:hAnsi="Calibri Light" w:cs="Calibri Light"/>
          <w:color w:val="000000" w:themeColor="text1"/>
          <w:sz w:val="22"/>
          <w:szCs w:val="22"/>
          <w:lang w:val="es-ES"/>
        </w:rPr>
        <w:t xml:space="preserve"> servicio</w:t>
      </w:r>
      <w:r w:rsidR="0025571E" w:rsidRPr="00CA7FE7">
        <w:rPr>
          <w:rFonts w:ascii="Calibri Light" w:hAnsi="Calibri Light" w:cs="Calibri Light"/>
          <w:color w:val="000000" w:themeColor="text1"/>
          <w:sz w:val="22"/>
          <w:szCs w:val="22"/>
          <w:lang w:val="es-ES"/>
        </w:rPr>
        <w:t>s de telecomunicaciones que comercializa</w:t>
      </w:r>
      <w:r w:rsidR="005A1B5E" w:rsidRPr="00CA7FE7">
        <w:rPr>
          <w:rFonts w:ascii="Calibri Light" w:hAnsi="Calibri Light" w:cs="Calibri Light"/>
          <w:color w:val="000000" w:themeColor="text1"/>
          <w:sz w:val="22"/>
          <w:szCs w:val="22"/>
          <w:lang w:val="es-ES"/>
        </w:rPr>
        <w:t>mos</w:t>
      </w:r>
      <w:r w:rsidR="0025571E" w:rsidRPr="00CA7FE7">
        <w:rPr>
          <w:rFonts w:ascii="Calibri Light" w:hAnsi="Calibri Light" w:cs="Calibri Light"/>
          <w:color w:val="000000" w:themeColor="text1"/>
          <w:sz w:val="22"/>
          <w:szCs w:val="22"/>
          <w:lang w:val="es-ES"/>
        </w:rPr>
        <w:t xml:space="preserve"> del concesionario</w:t>
      </w:r>
      <w:r w:rsidR="00AC3595" w:rsidRPr="00CA7FE7">
        <w:rPr>
          <w:rFonts w:ascii="Calibri Light" w:hAnsi="Calibri Light" w:cs="Calibri Light"/>
          <w:color w:val="000000" w:themeColor="text1"/>
          <w:sz w:val="22"/>
          <w:szCs w:val="22"/>
          <w:lang w:val="es-ES"/>
        </w:rPr>
        <w:t xml:space="preserve"> mayorista </w:t>
      </w:r>
      <w:r w:rsidR="0025571E" w:rsidRPr="00CA7FE7">
        <w:rPr>
          <w:rFonts w:ascii="Calibri Light" w:hAnsi="Calibri Light" w:cs="Calibri Light"/>
          <w:color w:val="000000" w:themeColor="text1"/>
          <w:sz w:val="22"/>
          <w:szCs w:val="22"/>
          <w:lang w:val="es-ES"/>
        </w:rPr>
        <w:t>A</w:t>
      </w:r>
      <w:r w:rsidR="00256EC3" w:rsidRPr="00CA7FE7">
        <w:rPr>
          <w:rFonts w:ascii="Calibri Light" w:hAnsi="Calibri Light" w:cs="Calibri Light"/>
          <w:color w:val="000000" w:themeColor="text1"/>
          <w:sz w:val="22"/>
          <w:szCs w:val="22"/>
          <w:lang w:val="es-ES"/>
        </w:rPr>
        <w:t>ltán Redes</w:t>
      </w:r>
      <w:r w:rsidR="0025571E" w:rsidRPr="00CA7FE7">
        <w:rPr>
          <w:rFonts w:ascii="Calibri Light" w:hAnsi="Calibri Light" w:cs="Calibri Light"/>
          <w:color w:val="000000" w:themeColor="text1"/>
          <w:sz w:val="22"/>
          <w:szCs w:val="22"/>
          <w:lang w:val="es-ES"/>
        </w:rPr>
        <w:t>, S.A.P.I. de C.V.</w:t>
      </w:r>
      <w:r w:rsidR="005C6E78" w:rsidRPr="00CA7FE7">
        <w:rPr>
          <w:rFonts w:ascii="Calibri Light" w:hAnsi="Calibri Light" w:cs="Calibri Light"/>
          <w:color w:val="000000" w:themeColor="text1"/>
          <w:sz w:val="22"/>
          <w:szCs w:val="22"/>
          <w:lang w:val="es-ES"/>
        </w:rPr>
        <w:t xml:space="preserve">, </w:t>
      </w:r>
      <w:r w:rsidR="00CF742A" w:rsidRPr="00CA7FE7">
        <w:rPr>
          <w:rFonts w:ascii="Calibri Light" w:hAnsi="Calibri Light" w:cs="Calibri Light"/>
          <w:color w:val="000000" w:themeColor="text1"/>
          <w:sz w:val="22"/>
          <w:szCs w:val="22"/>
          <w:lang w:val="es-ES"/>
        </w:rPr>
        <w:t xml:space="preserve">las </w:t>
      </w:r>
      <w:r w:rsidR="0025571E" w:rsidRPr="00CA7FE7">
        <w:rPr>
          <w:rFonts w:ascii="Calibri Light" w:hAnsi="Calibri Light" w:cs="Calibri Light"/>
          <w:color w:val="000000" w:themeColor="text1"/>
          <w:sz w:val="22"/>
          <w:szCs w:val="22"/>
          <w:lang w:val="es-ES"/>
        </w:rPr>
        <w:t xml:space="preserve">condiciones comerciales </w:t>
      </w:r>
      <w:r w:rsidR="00CF742A" w:rsidRPr="00CA7FE7">
        <w:rPr>
          <w:rFonts w:ascii="Calibri Light" w:hAnsi="Calibri Light" w:cs="Calibri Light"/>
          <w:color w:val="000000" w:themeColor="text1"/>
          <w:sz w:val="22"/>
          <w:szCs w:val="22"/>
          <w:lang w:val="es-ES"/>
        </w:rPr>
        <w:t xml:space="preserve">aquí </w:t>
      </w:r>
      <w:r w:rsidR="003C7E45" w:rsidRPr="00CA7FE7">
        <w:rPr>
          <w:rFonts w:ascii="Calibri Light" w:hAnsi="Calibri Light" w:cs="Calibri Light"/>
          <w:color w:val="000000" w:themeColor="text1"/>
          <w:sz w:val="22"/>
          <w:szCs w:val="22"/>
          <w:lang w:val="es-ES"/>
        </w:rPr>
        <w:t>señaladas</w:t>
      </w:r>
      <w:r w:rsidR="00CF742A" w:rsidRPr="00CA7FE7">
        <w:rPr>
          <w:rFonts w:ascii="Calibri Light" w:hAnsi="Calibri Light" w:cs="Calibri Light"/>
          <w:color w:val="000000" w:themeColor="text1"/>
          <w:sz w:val="22"/>
          <w:szCs w:val="22"/>
          <w:lang w:val="es-ES"/>
        </w:rPr>
        <w:t xml:space="preserve"> </w:t>
      </w:r>
      <w:r w:rsidR="001D5241" w:rsidRPr="00CA7FE7">
        <w:rPr>
          <w:rFonts w:ascii="Calibri Light" w:hAnsi="Calibri Light" w:cs="Calibri Light"/>
          <w:color w:val="000000" w:themeColor="text1"/>
          <w:sz w:val="22"/>
          <w:szCs w:val="22"/>
          <w:lang w:val="es-ES"/>
        </w:rPr>
        <w:t xml:space="preserve">son supletorias </w:t>
      </w:r>
      <w:r w:rsidR="003C7E45" w:rsidRPr="00CA7FE7">
        <w:rPr>
          <w:rFonts w:ascii="Calibri Light" w:hAnsi="Calibri Light" w:cs="Calibri Light"/>
          <w:color w:val="000000" w:themeColor="text1"/>
          <w:sz w:val="22"/>
          <w:szCs w:val="22"/>
          <w:lang w:val="es-ES"/>
        </w:rPr>
        <w:t xml:space="preserve">y complementarias a las que </w:t>
      </w:r>
      <w:r w:rsidR="0025571E" w:rsidRPr="00CA7FE7">
        <w:rPr>
          <w:rFonts w:ascii="Calibri Light" w:hAnsi="Calibri Light" w:cs="Calibri Light"/>
          <w:color w:val="000000" w:themeColor="text1"/>
          <w:sz w:val="22"/>
          <w:szCs w:val="22"/>
          <w:lang w:val="es-ES"/>
        </w:rPr>
        <w:t xml:space="preserve">se encuentran detalladas en </w:t>
      </w:r>
      <w:r w:rsidR="00083F86" w:rsidRPr="00CA7FE7">
        <w:rPr>
          <w:rFonts w:ascii="Calibri Light" w:hAnsi="Calibri Light" w:cs="Calibri Light"/>
          <w:color w:val="000000" w:themeColor="text1"/>
          <w:sz w:val="22"/>
          <w:szCs w:val="22"/>
          <w:lang w:val="es-ES"/>
        </w:rPr>
        <w:t>e</w:t>
      </w:r>
      <w:r w:rsidR="0025571E" w:rsidRPr="00CA7FE7">
        <w:rPr>
          <w:rFonts w:ascii="Calibri Light" w:hAnsi="Calibri Light" w:cs="Calibri Light"/>
          <w:color w:val="000000" w:themeColor="text1"/>
          <w:sz w:val="22"/>
          <w:szCs w:val="22"/>
          <w:lang w:val="es-ES"/>
        </w:rPr>
        <w:t>l cont</w:t>
      </w:r>
      <w:r w:rsidR="00FB2CBF" w:rsidRPr="00CA7FE7">
        <w:rPr>
          <w:rFonts w:ascii="Calibri Light" w:hAnsi="Calibri Light" w:cs="Calibri Light"/>
          <w:color w:val="000000" w:themeColor="text1"/>
          <w:sz w:val="22"/>
          <w:szCs w:val="22"/>
          <w:lang w:val="es-ES"/>
        </w:rPr>
        <w:t>r</w:t>
      </w:r>
      <w:r w:rsidR="0025571E" w:rsidRPr="00CA7FE7">
        <w:rPr>
          <w:rFonts w:ascii="Calibri Light" w:hAnsi="Calibri Light" w:cs="Calibri Light"/>
          <w:color w:val="000000" w:themeColor="text1"/>
          <w:sz w:val="22"/>
          <w:szCs w:val="22"/>
          <w:lang w:val="es-ES"/>
        </w:rPr>
        <w:t xml:space="preserve">ato de adhesión que </w:t>
      </w:r>
      <w:r w:rsidR="00FB2CBF" w:rsidRPr="00CA7FE7">
        <w:rPr>
          <w:rFonts w:ascii="Calibri Light" w:hAnsi="Calibri Light" w:cs="Calibri Light"/>
          <w:color w:val="000000" w:themeColor="text1"/>
          <w:sz w:val="22"/>
          <w:szCs w:val="22"/>
          <w:lang w:val="es-ES"/>
        </w:rPr>
        <w:t xml:space="preserve">fue </w:t>
      </w:r>
      <w:r w:rsidR="00083F86" w:rsidRPr="00CA7FE7">
        <w:rPr>
          <w:rFonts w:ascii="Calibri Light" w:hAnsi="Calibri Light" w:cs="Calibri Light"/>
          <w:color w:val="000000" w:themeColor="text1"/>
          <w:sz w:val="22"/>
          <w:szCs w:val="22"/>
          <w:lang w:val="es-ES"/>
        </w:rPr>
        <w:t xml:space="preserve">registrado </w:t>
      </w:r>
      <w:r w:rsidR="0025571E" w:rsidRPr="00CA7FE7">
        <w:rPr>
          <w:rFonts w:ascii="Calibri Light" w:hAnsi="Calibri Light" w:cs="Calibri Light"/>
          <w:color w:val="000000" w:themeColor="text1"/>
          <w:sz w:val="22"/>
          <w:szCs w:val="22"/>
          <w:lang w:val="es-ES"/>
        </w:rPr>
        <w:t>por la Procuraduría Federal del Consumido</w:t>
      </w:r>
      <w:r w:rsidR="006F26E0" w:rsidRPr="00CA7FE7">
        <w:rPr>
          <w:rFonts w:ascii="Calibri Light" w:hAnsi="Calibri Light" w:cs="Calibri Light"/>
          <w:color w:val="000000" w:themeColor="text1"/>
          <w:sz w:val="22"/>
          <w:szCs w:val="22"/>
          <w:lang w:val="es-ES"/>
        </w:rPr>
        <w:t>r</w:t>
      </w:r>
      <w:r w:rsidR="0025571E" w:rsidRPr="00CA7FE7">
        <w:rPr>
          <w:rFonts w:ascii="Calibri Light" w:hAnsi="Calibri Light" w:cs="Calibri Light"/>
          <w:color w:val="000000" w:themeColor="text1"/>
          <w:sz w:val="22"/>
          <w:szCs w:val="22"/>
          <w:lang w:val="es-ES"/>
        </w:rPr>
        <w:t>, así como en el Código de Práctica</w:t>
      </w:r>
      <w:r w:rsidR="00C30F15" w:rsidRPr="00CA7FE7">
        <w:rPr>
          <w:rFonts w:ascii="Calibri Light" w:hAnsi="Calibri Light" w:cs="Calibri Light"/>
          <w:color w:val="000000" w:themeColor="text1"/>
          <w:sz w:val="22"/>
          <w:szCs w:val="22"/>
          <w:lang w:val="es-ES"/>
        </w:rPr>
        <w:t>s</w:t>
      </w:r>
      <w:r w:rsidR="0025571E" w:rsidRPr="00CA7FE7">
        <w:rPr>
          <w:rFonts w:ascii="Calibri Light" w:hAnsi="Calibri Light" w:cs="Calibri Light"/>
          <w:color w:val="000000" w:themeColor="text1"/>
          <w:sz w:val="22"/>
          <w:szCs w:val="22"/>
          <w:lang w:val="es-ES"/>
        </w:rPr>
        <w:t xml:space="preserve"> Comerciales</w:t>
      </w:r>
      <w:r w:rsidR="00D1340D" w:rsidRPr="00CA7FE7">
        <w:rPr>
          <w:rFonts w:ascii="Calibri Light" w:hAnsi="Calibri Light" w:cs="Calibri Light"/>
          <w:color w:val="000000" w:themeColor="text1"/>
          <w:sz w:val="22"/>
          <w:szCs w:val="22"/>
          <w:lang w:val="es-ES"/>
        </w:rPr>
        <w:t>, documentos que se encuentran p</w:t>
      </w:r>
      <w:r w:rsidR="00293DAC" w:rsidRPr="00CA7FE7">
        <w:rPr>
          <w:rFonts w:ascii="Calibri Light" w:hAnsi="Calibri Light" w:cs="Calibri Light"/>
          <w:color w:val="000000" w:themeColor="text1"/>
          <w:sz w:val="22"/>
          <w:szCs w:val="22"/>
          <w:lang w:val="es-ES"/>
        </w:rPr>
        <w:t xml:space="preserve">ublicados en la </w:t>
      </w:r>
      <w:bookmarkStart w:id="0" w:name="_Hlk121743684"/>
      <w:r w:rsidR="00293DAC" w:rsidRPr="00CA7FE7">
        <w:rPr>
          <w:rFonts w:ascii="Calibri Light" w:hAnsi="Calibri Light" w:cs="Calibri Light"/>
          <w:color w:val="000000" w:themeColor="text1"/>
          <w:sz w:val="22"/>
          <w:szCs w:val="22"/>
          <w:lang w:val="es-ES"/>
        </w:rPr>
        <w:t>página</w:t>
      </w:r>
      <w:r w:rsidR="00CA75C4" w:rsidRPr="00CA7FE7">
        <w:rPr>
          <w:rFonts w:ascii="Calibri Light" w:hAnsi="Calibri Light" w:cs="Calibri Light"/>
          <w:color w:val="000000" w:themeColor="text1"/>
          <w:sz w:val="22"/>
          <w:szCs w:val="22"/>
          <w:lang w:val="es-ES"/>
        </w:rPr>
        <w:t xml:space="preserve"> web</w:t>
      </w:r>
      <w:r w:rsidR="00F3487B" w:rsidRPr="00CA7FE7">
        <w:rPr>
          <w:rFonts w:ascii="Calibri Light" w:hAnsi="Calibri Light" w:cs="Calibri Light"/>
          <w:color w:val="000000" w:themeColor="text1"/>
          <w:sz w:val="22"/>
          <w:szCs w:val="22"/>
          <w:lang w:val="es-ES"/>
        </w:rPr>
        <w:t xml:space="preserve"> </w:t>
      </w:r>
      <w:hyperlink r:id="rId7" w:history="1">
        <w:r w:rsidR="00DE69D3" w:rsidRPr="00CA7FE7">
          <w:rPr>
            <w:rStyle w:val="Hipervnculo"/>
            <w:rFonts w:ascii="Calibri Light" w:hAnsi="Calibri Light" w:cs="Calibri Light"/>
            <w:sz w:val="22"/>
            <w:szCs w:val="22"/>
            <w:lang w:val="es-ES"/>
          </w:rPr>
          <w:t>https://gamers.vg</w:t>
        </w:r>
      </w:hyperlink>
      <w:bookmarkEnd w:id="0"/>
      <w:r w:rsidR="00F3487B" w:rsidRPr="00CA7FE7">
        <w:rPr>
          <w:rFonts w:ascii="Calibri Light" w:hAnsi="Calibri Light" w:cs="Calibri Light"/>
          <w:b/>
          <w:bCs/>
          <w:sz w:val="22"/>
          <w:szCs w:val="22"/>
        </w:rPr>
        <w:t>.</w:t>
      </w:r>
    </w:p>
    <w:p w14:paraId="287F16F4" w14:textId="77777777" w:rsidR="00AE0C86" w:rsidRPr="00CA7FE7" w:rsidRDefault="00AE0C86" w:rsidP="009C5F40">
      <w:pPr>
        <w:spacing w:line="276" w:lineRule="auto"/>
        <w:jc w:val="both"/>
        <w:rPr>
          <w:rFonts w:ascii="Calibri Light" w:hAnsi="Calibri Light" w:cs="Calibri Light"/>
          <w:color w:val="000000" w:themeColor="text1"/>
          <w:sz w:val="22"/>
          <w:szCs w:val="22"/>
          <w:lang w:val="es-ES"/>
        </w:rPr>
      </w:pPr>
    </w:p>
    <w:p w14:paraId="16C16FDB" w14:textId="712DCEF5" w:rsidR="00E51C96" w:rsidRPr="00CA7FE7" w:rsidRDefault="00682924" w:rsidP="009C5F40">
      <w:pPr>
        <w:spacing w:line="276" w:lineRule="auto"/>
        <w:jc w:val="both"/>
        <w:rPr>
          <w:rFonts w:ascii="Calibri Light" w:hAnsi="Calibri Light" w:cs="Calibri Light"/>
          <w:color w:val="000000" w:themeColor="text1"/>
          <w:sz w:val="22"/>
          <w:szCs w:val="22"/>
          <w:lang w:val="es-ES"/>
        </w:rPr>
      </w:pPr>
      <w:r w:rsidRPr="00CA7FE7">
        <w:rPr>
          <w:rFonts w:ascii="Calibri Light" w:hAnsi="Calibri Light" w:cs="Calibri Light"/>
          <w:color w:val="000000" w:themeColor="text1"/>
          <w:sz w:val="22"/>
          <w:szCs w:val="22"/>
          <w:lang w:val="es-ES"/>
        </w:rPr>
        <w:t xml:space="preserve">Los </w:t>
      </w:r>
      <w:r w:rsidR="00410020" w:rsidRPr="00CA7FE7">
        <w:rPr>
          <w:rFonts w:ascii="Calibri Light" w:hAnsi="Calibri Light" w:cs="Calibri Light"/>
          <w:color w:val="000000" w:themeColor="text1"/>
          <w:sz w:val="22"/>
          <w:szCs w:val="22"/>
          <w:lang w:val="es-ES"/>
        </w:rPr>
        <w:t>c</w:t>
      </w:r>
      <w:r w:rsidRPr="00CA7FE7">
        <w:rPr>
          <w:rFonts w:ascii="Calibri Light" w:hAnsi="Calibri Light" w:cs="Calibri Light"/>
          <w:color w:val="000000" w:themeColor="text1"/>
          <w:sz w:val="22"/>
          <w:szCs w:val="22"/>
          <w:lang w:val="es-ES"/>
        </w:rPr>
        <w:t xml:space="preserve">lientes y/o </w:t>
      </w:r>
      <w:r w:rsidR="00410020" w:rsidRPr="00CA7FE7">
        <w:rPr>
          <w:rFonts w:ascii="Calibri Light" w:hAnsi="Calibri Light" w:cs="Calibri Light"/>
          <w:color w:val="000000" w:themeColor="text1"/>
          <w:sz w:val="22"/>
          <w:szCs w:val="22"/>
          <w:lang w:val="es-ES"/>
        </w:rPr>
        <w:t>u</w:t>
      </w:r>
      <w:r w:rsidRPr="00CA7FE7">
        <w:rPr>
          <w:rFonts w:ascii="Calibri Light" w:hAnsi="Calibri Light" w:cs="Calibri Light"/>
          <w:color w:val="000000" w:themeColor="text1"/>
          <w:sz w:val="22"/>
          <w:szCs w:val="22"/>
          <w:lang w:val="es-ES"/>
        </w:rPr>
        <w:t xml:space="preserve">suarios de </w:t>
      </w:r>
      <w:r w:rsidR="003F0219" w:rsidRPr="00CA7FE7">
        <w:rPr>
          <w:rFonts w:ascii="Calibri Light" w:hAnsi="Calibri Light" w:cs="Calibri Light"/>
          <w:b/>
          <w:bCs/>
          <w:sz w:val="22"/>
          <w:szCs w:val="22"/>
        </w:rPr>
        <w:t>GAMERS MOBILE</w:t>
      </w:r>
      <w:r w:rsidRPr="00CA7FE7">
        <w:rPr>
          <w:rFonts w:ascii="Calibri Light" w:hAnsi="Calibri Light" w:cs="Calibri Light"/>
          <w:color w:val="000000" w:themeColor="text1"/>
          <w:sz w:val="22"/>
          <w:szCs w:val="22"/>
          <w:lang w:val="es-ES"/>
        </w:rPr>
        <w:t xml:space="preserve"> deben usar los </w:t>
      </w:r>
      <w:r w:rsidR="002B47B7" w:rsidRPr="00CA7FE7">
        <w:rPr>
          <w:rFonts w:ascii="Calibri Light" w:hAnsi="Calibri Light" w:cs="Calibri Light"/>
          <w:color w:val="000000" w:themeColor="text1"/>
          <w:sz w:val="22"/>
          <w:szCs w:val="22"/>
          <w:lang w:val="es-ES"/>
        </w:rPr>
        <w:t>S</w:t>
      </w:r>
      <w:r w:rsidRPr="00CA7FE7">
        <w:rPr>
          <w:rFonts w:ascii="Calibri Light" w:hAnsi="Calibri Light" w:cs="Calibri Light"/>
          <w:color w:val="000000" w:themeColor="text1"/>
          <w:sz w:val="22"/>
          <w:szCs w:val="22"/>
          <w:lang w:val="es-ES"/>
        </w:rPr>
        <w:t>ervicios de conformidad con estos términos, condiciones y pol</w:t>
      </w:r>
      <w:r w:rsidR="002B47B7" w:rsidRPr="00CA7FE7">
        <w:rPr>
          <w:rFonts w:ascii="Calibri Light" w:hAnsi="Calibri Light" w:cs="Calibri Light"/>
          <w:color w:val="000000" w:themeColor="text1"/>
          <w:sz w:val="22"/>
          <w:szCs w:val="22"/>
          <w:lang w:val="es-ES"/>
        </w:rPr>
        <w:t>í</w:t>
      </w:r>
      <w:r w:rsidRPr="00CA7FE7">
        <w:rPr>
          <w:rFonts w:ascii="Calibri Light" w:hAnsi="Calibri Light" w:cs="Calibri Light"/>
          <w:color w:val="000000" w:themeColor="text1"/>
          <w:sz w:val="22"/>
          <w:szCs w:val="22"/>
          <w:lang w:val="es-ES"/>
        </w:rPr>
        <w:t>ticas publicadas.</w:t>
      </w:r>
    </w:p>
    <w:p w14:paraId="018293B3" w14:textId="132C2C6E" w:rsidR="005C6E78" w:rsidRPr="00CA7FE7" w:rsidRDefault="005C6E78" w:rsidP="009C5F40">
      <w:pPr>
        <w:spacing w:line="276" w:lineRule="auto"/>
        <w:jc w:val="both"/>
        <w:rPr>
          <w:rFonts w:ascii="Calibri Light" w:hAnsi="Calibri Light" w:cs="Calibri Light"/>
          <w:color w:val="000000" w:themeColor="text1"/>
          <w:sz w:val="22"/>
          <w:szCs w:val="22"/>
          <w:lang w:val="es-ES"/>
        </w:rPr>
      </w:pPr>
    </w:p>
    <w:p w14:paraId="20B13ACD" w14:textId="6C8EA619" w:rsidR="005C6E78" w:rsidRPr="00CA7FE7" w:rsidRDefault="003F0219" w:rsidP="009C5F40">
      <w:pPr>
        <w:spacing w:line="276" w:lineRule="auto"/>
        <w:jc w:val="both"/>
        <w:rPr>
          <w:rFonts w:ascii="Calibri Light" w:eastAsia="Times New Roman" w:hAnsi="Calibri Light" w:cs="Calibri Light"/>
          <w:color w:val="000000" w:themeColor="text1"/>
          <w:sz w:val="22"/>
          <w:szCs w:val="22"/>
          <w:lang w:eastAsia="es-MX"/>
        </w:rPr>
      </w:pPr>
      <w:r w:rsidRPr="00CA7FE7">
        <w:rPr>
          <w:rFonts w:ascii="Calibri Light" w:hAnsi="Calibri Light" w:cs="Calibri Light"/>
          <w:b/>
          <w:bCs/>
          <w:sz w:val="22"/>
          <w:szCs w:val="22"/>
        </w:rPr>
        <w:t>GAMERS MOBILE</w:t>
      </w:r>
      <w:r w:rsidR="005C6E78" w:rsidRPr="00CA7FE7">
        <w:rPr>
          <w:rFonts w:ascii="Calibri Light" w:eastAsia="Times New Roman" w:hAnsi="Calibri Light" w:cs="Calibri Light"/>
          <w:color w:val="000000" w:themeColor="text1"/>
          <w:sz w:val="22"/>
          <w:szCs w:val="22"/>
          <w:lang w:eastAsia="es-MX"/>
        </w:rPr>
        <w:t xml:space="preserve">, </w:t>
      </w:r>
      <w:r w:rsidR="007D29EA" w:rsidRPr="00CA7FE7">
        <w:rPr>
          <w:rFonts w:ascii="Calibri Light" w:eastAsia="Times New Roman" w:hAnsi="Calibri Light" w:cs="Calibri Light"/>
          <w:color w:val="000000" w:themeColor="text1"/>
          <w:sz w:val="22"/>
          <w:szCs w:val="22"/>
          <w:lang w:eastAsia="es-MX"/>
        </w:rPr>
        <w:t xml:space="preserve">sus subsidiarias y/o afiliadas </w:t>
      </w:r>
      <w:r w:rsidR="005C6E78" w:rsidRPr="00CA7FE7">
        <w:rPr>
          <w:rFonts w:ascii="Calibri Light" w:eastAsia="Times New Roman" w:hAnsi="Calibri Light" w:cs="Calibri Light"/>
          <w:color w:val="000000" w:themeColor="text1"/>
          <w:sz w:val="22"/>
          <w:szCs w:val="22"/>
          <w:lang w:eastAsia="es-MX"/>
        </w:rPr>
        <w:t xml:space="preserve">se reservan el derecho de cambiar o modificar el contenido </w:t>
      </w:r>
      <w:r w:rsidR="0096655D" w:rsidRPr="00CA7FE7">
        <w:rPr>
          <w:rFonts w:ascii="Calibri Light" w:eastAsia="Times New Roman" w:hAnsi="Calibri Light" w:cs="Calibri Light"/>
          <w:color w:val="000000" w:themeColor="text1"/>
          <w:sz w:val="22"/>
          <w:szCs w:val="22"/>
          <w:lang w:eastAsia="es-MX"/>
        </w:rPr>
        <w:t>d</w:t>
      </w:r>
      <w:r w:rsidR="005C6E78" w:rsidRPr="00CA7FE7">
        <w:rPr>
          <w:rFonts w:ascii="Calibri Light" w:eastAsia="Times New Roman" w:hAnsi="Calibri Light" w:cs="Calibri Light"/>
          <w:color w:val="000000" w:themeColor="text1"/>
          <w:sz w:val="22"/>
          <w:szCs w:val="22"/>
          <w:lang w:eastAsia="es-MX"/>
        </w:rPr>
        <w:t>e los presentes términos y condiciones</w:t>
      </w:r>
      <w:r w:rsidR="009D48FC" w:rsidRPr="00CA7FE7">
        <w:rPr>
          <w:rFonts w:ascii="Calibri Light" w:eastAsia="Times New Roman" w:hAnsi="Calibri Light" w:cs="Calibri Light"/>
          <w:color w:val="000000" w:themeColor="text1"/>
          <w:sz w:val="22"/>
          <w:szCs w:val="22"/>
          <w:lang w:eastAsia="es-MX"/>
        </w:rPr>
        <w:t xml:space="preserve">, así como cualquier política </w:t>
      </w:r>
      <w:r w:rsidR="004D4AF4" w:rsidRPr="00CA7FE7">
        <w:rPr>
          <w:rFonts w:ascii="Calibri Light" w:eastAsia="Times New Roman" w:hAnsi="Calibri Light" w:cs="Calibri Light"/>
          <w:color w:val="000000" w:themeColor="text1"/>
          <w:sz w:val="22"/>
          <w:szCs w:val="22"/>
          <w:lang w:eastAsia="es-MX"/>
        </w:rPr>
        <w:t xml:space="preserve">que esté directamente relacionada con </w:t>
      </w:r>
      <w:r w:rsidR="00A867E2" w:rsidRPr="00CA7FE7">
        <w:rPr>
          <w:rFonts w:ascii="Calibri Light" w:eastAsia="Times New Roman" w:hAnsi="Calibri Light" w:cs="Calibri Light"/>
          <w:color w:val="000000" w:themeColor="text1"/>
          <w:sz w:val="22"/>
          <w:szCs w:val="22"/>
          <w:lang w:eastAsia="es-MX"/>
        </w:rPr>
        <w:t xml:space="preserve">los servicios de telecomunicaciones móviles </w:t>
      </w:r>
      <w:r w:rsidR="009D48FC" w:rsidRPr="00CA7FE7">
        <w:rPr>
          <w:rFonts w:ascii="Calibri Light" w:eastAsia="Times New Roman" w:hAnsi="Calibri Light" w:cs="Calibri Light"/>
          <w:color w:val="000000" w:themeColor="text1"/>
          <w:sz w:val="22"/>
          <w:szCs w:val="22"/>
          <w:lang w:eastAsia="es-MX"/>
        </w:rPr>
        <w:t xml:space="preserve">en cualquier momento, </w:t>
      </w:r>
      <w:r w:rsidR="00DE60CF" w:rsidRPr="00CA7FE7">
        <w:rPr>
          <w:rFonts w:ascii="Calibri Light" w:eastAsia="Times New Roman" w:hAnsi="Calibri Light" w:cs="Calibri Light"/>
          <w:color w:val="000000" w:themeColor="text1"/>
          <w:sz w:val="22"/>
          <w:szCs w:val="22"/>
          <w:lang w:eastAsia="es-MX"/>
        </w:rPr>
        <w:t>sin previo aviso</w:t>
      </w:r>
      <w:r w:rsidR="009D48FC" w:rsidRPr="00CA7FE7">
        <w:rPr>
          <w:rFonts w:ascii="Calibri Light" w:eastAsia="Times New Roman" w:hAnsi="Calibri Light" w:cs="Calibri Light"/>
          <w:color w:val="000000" w:themeColor="text1"/>
          <w:sz w:val="22"/>
          <w:szCs w:val="22"/>
          <w:lang w:eastAsia="es-MX"/>
        </w:rPr>
        <w:t xml:space="preserve">. Los </w:t>
      </w:r>
      <w:r w:rsidR="0096655D" w:rsidRPr="00CA7FE7">
        <w:rPr>
          <w:rFonts w:ascii="Calibri Light" w:eastAsia="Times New Roman" w:hAnsi="Calibri Light" w:cs="Calibri Light"/>
          <w:color w:val="000000" w:themeColor="text1"/>
          <w:sz w:val="22"/>
          <w:szCs w:val="22"/>
          <w:lang w:eastAsia="es-MX"/>
        </w:rPr>
        <w:t xml:space="preserve">clientes y/o </w:t>
      </w:r>
      <w:r w:rsidR="009D48FC" w:rsidRPr="00CA7FE7">
        <w:rPr>
          <w:rFonts w:ascii="Calibri Light" w:eastAsia="Times New Roman" w:hAnsi="Calibri Light" w:cs="Calibri Light"/>
          <w:color w:val="000000" w:themeColor="text1"/>
          <w:sz w:val="22"/>
          <w:szCs w:val="22"/>
          <w:lang w:eastAsia="es-MX"/>
        </w:rPr>
        <w:t xml:space="preserve">usuarios </w:t>
      </w:r>
      <w:r w:rsidR="007F2EB7" w:rsidRPr="00CA7FE7">
        <w:rPr>
          <w:rFonts w:ascii="Calibri Light" w:eastAsia="Times New Roman" w:hAnsi="Calibri Light" w:cs="Calibri Light"/>
          <w:color w:val="000000" w:themeColor="text1"/>
          <w:sz w:val="22"/>
          <w:szCs w:val="22"/>
          <w:lang w:eastAsia="es-MX"/>
        </w:rPr>
        <w:t xml:space="preserve">finales </w:t>
      </w:r>
      <w:r w:rsidR="0096655D" w:rsidRPr="00CA7FE7">
        <w:rPr>
          <w:rFonts w:ascii="Calibri Light" w:eastAsia="Times New Roman" w:hAnsi="Calibri Light" w:cs="Calibri Light"/>
          <w:color w:val="000000" w:themeColor="text1"/>
          <w:sz w:val="22"/>
          <w:szCs w:val="22"/>
          <w:lang w:eastAsia="es-MX"/>
        </w:rPr>
        <w:t xml:space="preserve">de </w:t>
      </w:r>
      <w:r w:rsidRPr="00CA7FE7">
        <w:rPr>
          <w:rFonts w:ascii="Calibri Light" w:hAnsi="Calibri Light" w:cs="Calibri Light"/>
          <w:b/>
          <w:bCs/>
          <w:sz w:val="22"/>
          <w:szCs w:val="22"/>
        </w:rPr>
        <w:t>GAMERS MOBILE</w:t>
      </w:r>
      <w:r w:rsidR="0096655D" w:rsidRPr="00CA7FE7">
        <w:rPr>
          <w:rFonts w:ascii="Calibri Light" w:eastAsia="Times New Roman" w:hAnsi="Calibri Light" w:cs="Calibri Light"/>
          <w:color w:val="000000" w:themeColor="text1"/>
          <w:sz w:val="22"/>
          <w:szCs w:val="22"/>
          <w:lang w:eastAsia="es-MX"/>
        </w:rPr>
        <w:t>, aceptan que,</w:t>
      </w:r>
      <w:r w:rsidR="009D48FC" w:rsidRPr="00CA7FE7">
        <w:rPr>
          <w:rFonts w:ascii="Calibri Light" w:eastAsia="Times New Roman" w:hAnsi="Calibri Light" w:cs="Calibri Light"/>
          <w:color w:val="000000" w:themeColor="text1"/>
          <w:sz w:val="22"/>
          <w:szCs w:val="22"/>
          <w:lang w:eastAsia="es-MX"/>
        </w:rPr>
        <w:t xml:space="preserve"> el simple uso de </w:t>
      </w:r>
      <w:r w:rsidR="0096655D" w:rsidRPr="00CA7FE7">
        <w:rPr>
          <w:rFonts w:ascii="Calibri Light" w:eastAsia="Times New Roman" w:hAnsi="Calibri Light" w:cs="Calibri Light"/>
          <w:color w:val="000000" w:themeColor="text1"/>
          <w:sz w:val="22"/>
          <w:szCs w:val="22"/>
          <w:lang w:eastAsia="es-MX"/>
        </w:rPr>
        <w:t xml:space="preserve">cualquiera de </w:t>
      </w:r>
      <w:r w:rsidR="009D48FC" w:rsidRPr="00CA7FE7">
        <w:rPr>
          <w:rFonts w:ascii="Calibri Light" w:eastAsia="Times New Roman" w:hAnsi="Calibri Light" w:cs="Calibri Light"/>
          <w:color w:val="000000" w:themeColor="text1"/>
          <w:sz w:val="22"/>
          <w:szCs w:val="22"/>
          <w:lang w:eastAsia="es-MX"/>
        </w:rPr>
        <w:t xml:space="preserve">los servicios </w:t>
      </w:r>
      <w:r w:rsidR="0096655D" w:rsidRPr="00CA7FE7">
        <w:rPr>
          <w:rFonts w:ascii="Calibri Light" w:eastAsia="Times New Roman" w:hAnsi="Calibri Light" w:cs="Calibri Light"/>
          <w:color w:val="000000" w:themeColor="text1"/>
          <w:sz w:val="22"/>
          <w:szCs w:val="22"/>
          <w:lang w:eastAsia="es-MX"/>
        </w:rPr>
        <w:t xml:space="preserve">de telecomunicaciones </w:t>
      </w:r>
      <w:r w:rsidR="00660BDA" w:rsidRPr="00CA7FE7">
        <w:rPr>
          <w:rFonts w:ascii="Calibri Light" w:eastAsia="Times New Roman" w:hAnsi="Calibri Light" w:cs="Calibri Light"/>
          <w:color w:val="000000" w:themeColor="text1"/>
          <w:sz w:val="22"/>
          <w:szCs w:val="22"/>
          <w:lang w:eastAsia="es-MX"/>
        </w:rPr>
        <w:t xml:space="preserve">móviles </w:t>
      </w:r>
      <w:r w:rsidR="0096655D" w:rsidRPr="00CA7FE7">
        <w:rPr>
          <w:rFonts w:ascii="Calibri Light" w:eastAsia="Times New Roman" w:hAnsi="Calibri Light" w:cs="Calibri Light"/>
          <w:color w:val="000000" w:themeColor="text1"/>
          <w:sz w:val="22"/>
          <w:szCs w:val="22"/>
          <w:lang w:eastAsia="es-MX"/>
        </w:rPr>
        <w:t xml:space="preserve">que presta </w:t>
      </w:r>
      <w:r w:rsidRPr="00CA7FE7">
        <w:rPr>
          <w:rFonts w:ascii="Calibri Light" w:hAnsi="Calibri Light" w:cs="Calibri Light"/>
          <w:b/>
          <w:bCs/>
          <w:sz w:val="22"/>
          <w:szCs w:val="22"/>
        </w:rPr>
        <w:t>GAMERS MOBILE</w:t>
      </w:r>
      <w:r w:rsidR="004C0217" w:rsidRPr="00CA7FE7">
        <w:rPr>
          <w:rFonts w:ascii="Calibri Light" w:hAnsi="Calibri Light" w:cs="Calibri Light"/>
          <w:b/>
          <w:bCs/>
          <w:color w:val="000000" w:themeColor="text1"/>
          <w:sz w:val="22"/>
          <w:szCs w:val="22"/>
          <w:lang w:val="es-ES"/>
        </w:rPr>
        <w:t xml:space="preserve"> </w:t>
      </w:r>
      <w:r w:rsidR="0096655D" w:rsidRPr="00CA7FE7">
        <w:rPr>
          <w:rFonts w:ascii="Calibri Light" w:eastAsia="Times New Roman" w:hAnsi="Calibri Light" w:cs="Calibri Light"/>
          <w:color w:val="000000" w:themeColor="text1"/>
          <w:sz w:val="22"/>
          <w:szCs w:val="22"/>
          <w:lang w:eastAsia="es-MX"/>
        </w:rPr>
        <w:t>implica tácitamente la aceptación de los presentes términos y condiciones, así como de cualquier cambio o modificación.</w:t>
      </w:r>
      <w:r w:rsidR="009D48FC" w:rsidRPr="00CA7FE7">
        <w:rPr>
          <w:rFonts w:ascii="Calibri Light" w:eastAsia="Times New Roman" w:hAnsi="Calibri Light" w:cs="Calibri Light"/>
          <w:color w:val="000000" w:themeColor="text1"/>
          <w:sz w:val="22"/>
          <w:szCs w:val="22"/>
          <w:lang w:eastAsia="es-MX"/>
        </w:rPr>
        <w:t xml:space="preserve"> </w:t>
      </w:r>
    </w:p>
    <w:p w14:paraId="008E1988" w14:textId="77777777" w:rsidR="002A06EA" w:rsidRPr="00CA7FE7" w:rsidRDefault="002A06EA" w:rsidP="009C5F40">
      <w:pPr>
        <w:spacing w:line="276" w:lineRule="auto"/>
        <w:jc w:val="both"/>
        <w:rPr>
          <w:rFonts w:ascii="Calibri Light" w:hAnsi="Calibri Light" w:cs="Calibri Light"/>
          <w:color w:val="000000" w:themeColor="text1"/>
          <w:sz w:val="22"/>
          <w:szCs w:val="22"/>
          <w:lang w:val="es-ES"/>
        </w:rPr>
      </w:pPr>
    </w:p>
    <w:p w14:paraId="3F808CEC" w14:textId="0C542118" w:rsidR="008B7780" w:rsidRPr="00CA7FE7" w:rsidRDefault="002A06EA" w:rsidP="009C5F40">
      <w:pPr>
        <w:spacing w:line="276" w:lineRule="auto"/>
        <w:jc w:val="both"/>
        <w:rPr>
          <w:rFonts w:ascii="Calibri Light" w:hAnsi="Calibri Light" w:cs="Calibri Light"/>
          <w:color w:val="000000" w:themeColor="text1"/>
          <w:sz w:val="22"/>
          <w:szCs w:val="22"/>
          <w:lang w:val="es-ES"/>
        </w:rPr>
      </w:pPr>
      <w:r w:rsidRPr="00CA7FE7">
        <w:rPr>
          <w:rFonts w:ascii="Calibri Light" w:hAnsi="Calibri Light" w:cs="Calibri Light"/>
          <w:color w:val="000000" w:themeColor="text1"/>
          <w:sz w:val="22"/>
          <w:szCs w:val="22"/>
          <w:lang w:val="es-ES"/>
        </w:rPr>
        <w:t>El Usuario que actúe, de manera enunciativa más no limitativa con alevosía, ventaja, dolo, y/o mala fe, al solicitar</w:t>
      </w:r>
      <w:r w:rsidR="00F66EA9" w:rsidRPr="00CA7FE7">
        <w:rPr>
          <w:rFonts w:ascii="Calibri Light" w:hAnsi="Calibri Light" w:cs="Calibri Light"/>
          <w:color w:val="000000" w:themeColor="text1"/>
          <w:sz w:val="22"/>
          <w:szCs w:val="22"/>
          <w:lang w:val="es-ES"/>
        </w:rPr>
        <w:t xml:space="preserve"> o hacer uso d</w:t>
      </w:r>
      <w:r w:rsidRPr="00CA7FE7">
        <w:rPr>
          <w:rFonts w:ascii="Calibri Light" w:hAnsi="Calibri Light" w:cs="Calibri Light"/>
          <w:color w:val="000000" w:themeColor="text1"/>
          <w:sz w:val="22"/>
          <w:szCs w:val="22"/>
          <w:lang w:val="es-ES"/>
        </w:rPr>
        <w:t>el servicio de telefonía</w:t>
      </w:r>
      <w:r w:rsidR="00B85002" w:rsidRPr="00CA7FE7">
        <w:rPr>
          <w:rFonts w:ascii="Calibri Light" w:hAnsi="Calibri Light" w:cs="Calibri Light"/>
          <w:color w:val="000000" w:themeColor="text1"/>
          <w:sz w:val="22"/>
          <w:szCs w:val="22"/>
          <w:lang w:val="es-ES"/>
        </w:rPr>
        <w:t>,</w:t>
      </w:r>
      <w:r w:rsidRPr="00CA7FE7">
        <w:rPr>
          <w:rFonts w:ascii="Calibri Light" w:hAnsi="Calibri Light" w:cs="Calibri Light"/>
          <w:color w:val="000000" w:themeColor="text1"/>
          <w:sz w:val="22"/>
          <w:szCs w:val="22"/>
          <w:lang w:val="es-ES"/>
        </w:rPr>
        <w:t xml:space="preserve"> </w:t>
      </w:r>
      <w:r w:rsidR="00961F96" w:rsidRPr="00CA7FE7">
        <w:rPr>
          <w:rFonts w:ascii="Calibri Light" w:hAnsi="Calibri Light" w:cs="Calibri Light"/>
          <w:color w:val="000000" w:themeColor="text1"/>
          <w:sz w:val="22"/>
          <w:szCs w:val="22"/>
          <w:lang w:val="es-ES"/>
        </w:rPr>
        <w:t xml:space="preserve">podrá </w:t>
      </w:r>
      <w:r w:rsidRPr="00CA7FE7">
        <w:rPr>
          <w:rFonts w:ascii="Calibri Light" w:hAnsi="Calibri Light" w:cs="Calibri Light"/>
          <w:color w:val="000000" w:themeColor="text1"/>
          <w:sz w:val="22"/>
          <w:szCs w:val="22"/>
          <w:lang w:val="es-ES"/>
        </w:rPr>
        <w:t xml:space="preserve">ser considerado como “fraude” y se le suspenderá y cancelará su línea telefónica </w:t>
      </w:r>
      <w:r w:rsidR="00C975AF" w:rsidRPr="00CA7FE7">
        <w:rPr>
          <w:rFonts w:ascii="Calibri Light" w:hAnsi="Calibri Light" w:cs="Calibri Light"/>
          <w:color w:val="000000" w:themeColor="text1"/>
          <w:sz w:val="22"/>
          <w:szCs w:val="22"/>
          <w:lang w:val="es-ES"/>
        </w:rPr>
        <w:t xml:space="preserve">y podrá </w:t>
      </w:r>
      <w:r w:rsidRPr="00CA7FE7">
        <w:rPr>
          <w:rFonts w:ascii="Calibri Light" w:hAnsi="Calibri Light" w:cs="Calibri Light"/>
          <w:color w:val="000000" w:themeColor="text1"/>
          <w:sz w:val="22"/>
          <w:szCs w:val="22"/>
          <w:lang w:val="es-ES"/>
        </w:rPr>
        <w:t xml:space="preserve">hacerle de su conocimiento al Cliente los motivos de la cancelación y en caso de ser necesario </w:t>
      </w:r>
      <w:r w:rsidR="003F0219" w:rsidRPr="00CA7FE7">
        <w:rPr>
          <w:rFonts w:ascii="Calibri Light" w:hAnsi="Calibri Light" w:cs="Calibri Light"/>
          <w:b/>
          <w:bCs/>
          <w:sz w:val="22"/>
          <w:szCs w:val="22"/>
        </w:rPr>
        <w:t>GAMERS MOBILE</w:t>
      </w:r>
      <w:r w:rsidR="000F79C6" w:rsidRPr="00CA7FE7">
        <w:rPr>
          <w:rFonts w:ascii="Calibri Light" w:hAnsi="Calibri Light" w:cs="Calibri Light"/>
          <w:b/>
          <w:bCs/>
          <w:color w:val="000000" w:themeColor="text1"/>
          <w:sz w:val="22"/>
          <w:szCs w:val="22"/>
          <w:lang w:val="es-ES"/>
        </w:rPr>
        <w:t xml:space="preserve"> </w:t>
      </w:r>
      <w:r w:rsidRPr="00CA7FE7">
        <w:rPr>
          <w:rFonts w:ascii="Calibri Light" w:hAnsi="Calibri Light" w:cs="Calibri Light"/>
          <w:color w:val="000000" w:themeColor="text1"/>
          <w:sz w:val="22"/>
          <w:szCs w:val="22"/>
          <w:lang w:val="es-ES"/>
        </w:rPr>
        <w:t xml:space="preserve">y/o sus filiales podrán presentar las respectivas denuncias ante el Ministerio Público y/o cargos contra </w:t>
      </w:r>
      <w:r w:rsidR="009224A5" w:rsidRPr="00CA7FE7">
        <w:rPr>
          <w:rFonts w:ascii="Calibri Light" w:hAnsi="Calibri Light" w:cs="Calibri Light"/>
          <w:color w:val="000000" w:themeColor="text1"/>
          <w:sz w:val="22"/>
          <w:szCs w:val="22"/>
          <w:lang w:val="es-ES"/>
        </w:rPr>
        <w:t>é</w:t>
      </w:r>
      <w:r w:rsidRPr="00CA7FE7">
        <w:rPr>
          <w:rFonts w:ascii="Calibri Light" w:hAnsi="Calibri Light" w:cs="Calibri Light"/>
          <w:color w:val="000000" w:themeColor="text1"/>
          <w:sz w:val="22"/>
          <w:szCs w:val="22"/>
          <w:lang w:val="es-ES"/>
        </w:rPr>
        <w:t>ste</w:t>
      </w:r>
      <w:r w:rsidR="000C6F70" w:rsidRPr="00CA7FE7">
        <w:rPr>
          <w:rFonts w:ascii="Calibri Light" w:hAnsi="Calibri Light" w:cs="Calibri Light"/>
          <w:color w:val="000000" w:themeColor="text1"/>
          <w:sz w:val="22"/>
          <w:szCs w:val="22"/>
          <w:lang w:val="es-ES"/>
        </w:rPr>
        <w:t>,</w:t>
      </w:r>
      <w:r w:rsidR="000C6F70" w:rsidRPr="00CA7FE7">
        <w:rPr>
          <w:rFonts w:ascii="Calibri Light" w:hAnsi="Calibri Light" w:cs="Calibri Light"/>
          <w:sz w:val="22"/>
          <w:szCs w:val="22"/>
        </w:rPr>
        <w:t xml:space="preserve"> </w:t>
      </w:r>
      <w:r w:rsidR="000C6F70" w:rsidRPr="00CA7FE7">
        <w:rPr>
          <w:rFonts w:ascii="Calibri Light" w:hAnsi="Calibri Light" w:cs="Calibri Light"/>
          <w:color w:val="000000" w:themeColor="text1"/>
          <w:sz w:val="22"/>
          <w:szCs w:val="22"/>
          <w:lang w:val="es-ES"/>
        </w:rPr>
        <w:t>así como ante cualquier otra instancias administrativa y/o civil que en derecho corresponda.</w:t>
      </w:r>
    </w:p>
    <w:p w14:paraId="6BE1B968" w14:textId="77777777" w:rsidR="009F40EA" w:rsidRPr="00CA7FE7" w:rsidRDefault="009F40EA" w:rsidP="0068502D">
      <w:pPr>
        <w:pStyle w:val="Ttulo5"/>
        <w:spacing w:before="0" w:beforeAutospacing="0" w:after="0" w:afterAutospacing="0" w:line="276" w:lineRule="auto"/>
        <w:rPr>
          <w:rFonts w:ascii="Calibri Light" w:hAnsi="Calibri Light" w:cs="Calibri Light"/>
          <w:color w:val="000000" w:themeColor="text1"/>
          <w:sz w:val="22"/>
          <w:szCs w:val="22"/>
          <w:lang w:val="es-ES"/>
        </w:rPr>
      </w:pPr>
    </w:p>
    <w:p w14:paraId="6CA7A14A" w14:textId="373FC6A9" w:rsidR="004447E1" w:rsidRPr="00CA7FE7" w:rsidRDefault="004447E1" w:rsidP="0068502D">
      <w:pPr>
        <w:pStyle w:val="Ttulo5"/>
        <w:spacing w:before="0" w:beforeAutospacing="0" w:after="0" w:afterAutospacing="0" w:line="276" w:lineRule="auto"/>
        <w:rPr>
          <w:rFonts w:ascii="Calibri Light" w:hAnsi="Calibri Light" w:cs="Calibri Light"/>
          <w:color w:val="000000" w:themeColor="text1"/>
          <w:sz w:val="22"/>
          <w:szCs w:val="22"/>
        </w:rPr>
      </w:pPr>
      <w:r w:rsidRPr="00CA7FE7">
        <w:rPr>
          <w:rFonts w:ascii="Calibri Light" w:hAnsi="Calibri Light" w:cs="Calibri Light"/>
          <w:color w:val="000000" w:themeColor="text1"/>
          <w:sz w:val="22"/>
          <w:szCs w:val="22"/>
          <w:lang w:val="es-ES"/>
        </w:rPr>
        <w:t>TÉRMINOS Y CONDICIONES</w:t>
      </w:r>
      <w:r w:rsidR="00510C2C" w:rsidRPr="00CA7FE7">
        <w:rPr>
          <w:rFonts w:ascii="Calibri Light" w:hAnsi="Calibri Light" w:cs="Calibri Light"/>
          <w:color w:val="000000" w:themeColor="text1"/>
          <w:sz w:val="22"/>
          <w:szCs w:val="22"/>
          <w:lang w:val="es-ES"/>
        </w:rPr>
        <w:br/>
      </w:r>
    </w:p>
    <w:p w14:paraId="16101821" w14:textId="33F8D8F3" w:rsidR="00510C2C" w:rsidRPr="00CA7FE7" w:rsidRDefault="00510C2C" w:rsidP="00003180">
      <w:pPr>
        <w:pStyle w:val="Ttulo5"/>
        <w:numPr>
          <w:ilvl w:val="0"/>
          <w:numId w:val="5"/>
        </w:numPr>
        <w:spacing w:before="0" w:beforeAutospacing="0" w:line="276" w:lineRule="auto"/>
        <w:ind w:left="284" w:hanging="284"/>
        <w:rPr>
          <w:rFonts w:ascii="Calibri Light" w:hAnsi="Calibri Light" w:cs="Calibri Light"/>
          <w:color w:val="000000" w:themeColor="text1"/>
          <w:sz w:val="22"/>
          <w:szCs w:val="22"/>
        </w:rPr>
      </w:pPr>
      <w:r w:rsidRPr="00CA7FE7">
        <w:rPr>
          <w:rFonts w:ascii="Calibri Light" w:hAnsi="Calibri Light" w:cs="Calibri Light"/>
          <w:color w:val="000000" w:themeColor="text1"/>
          <w:sz w:val="22"/>
          <w:szCs w:val="22"/>
        </w:rPr>
        <w:t>LIMITACIÓN DE RESPONSABILIDAD</w:t>
      </w:r>
    </w:p>
    <w:p w14:paraId="027A78E4" w14:textId="45081E23" w:rsidR="00510C2C" w:rsidRPr="00CA7FE7" w:rsidRDefault="009454DC"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Por medio de esta advertencia</w:t>
      </w:r>
      <w:r w:rsidR="00510C2C" w:rsidRPr="00CA7FE7">
        <w:rPr>
          <w:rFonts w:ascii="Calibri Light" w:eastAsia="Times New Roman" w:hAnsi="Calibri Light" w:cs="Calibri Light"/>
          <w:color w:val="000000" w:themeColor="text1"/>
          <w:sz w:val="22"/>
          <w:szCs w:val="22"/>
          <w:lang w:eastAsia="es-MX"/>
        </w:rPr>
        <w:t xml:space="preserv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0078642F" w:rsidRPr="00CA7FE7">
        <w:rPr>
          <w:rFonts w:ascii="Calibri Light" w:eastAsia="Times New Roman" w:hAnsi="Calibri Light" w:cs="Calibri Light"/>
          <w:color w:val="000000" w:themeColor="text1"/>
          <w:sz w:val="22"/>
          <w:szCs w:val="22"/>
          <w:lang w:eastAsia="es-MX"/>
        </w:rPr>
        <w:t xml:space="preserve">sus subsidiarias y/o afiliadas, informan a los </w:t>
      </w:r>
      <w:r w:rsidR="007721B3" w:rsidRPr="00CA7FE7">
        <w:rPr>
          <w:rFonts w:ascii="Calibri Light" w:eastAsia="Times New Roman" w:hAnsi="Calibri Light" w:cs="Calibri Light"/>
          <w:color w:val="000000" w:themeColor="text1"/>
          <w:sz w:val="22"/>
          <w:szCs w:val="22"/>
          <w:lang w:eastAsia="es-MX"/>
        </w:rPr>
        <w:t>c</w:t>
      </w:r>
      <w:r w:rsidR="0078642F" w:rsidRPr="00CA7FE7">
        <w:rPr>
          <w:rFonts w:ascii="Calibri Light" w:eastAsia="Times New Roman" w:hAnsi="Calibri Light" w:cs="Calibri Light"/>
          <w:color w:val="000000" w:themeColor="text1"/>
          <w:sz w:val="22"/>
          <w:szCs w:val="22"/>
          <w:lang w:eastAsia="es-MX"/>
        </w:rPr>
        <w:t xml:space="preserve">lientes y/o </w:t>
      </w:r>
      <w:r w:rsidR="007721B3" w:rsidRPr="00CA7FE7">
        <w:rPr>
          <w:rFonts w:ascii="Calibri Light" w:eastAsia="Times New Roman" w:hAnsi="Calibri Light" w:cs="Calibri Light"/>
          <w:color w:val="000000" w:themeColor="text1"/>
          <w:sz w:val="22"/>
          <w:szCs w:val="22"/>
          <w:lang w:eastAsia="es-MX"/>
        </w:rPr>
        <w:t>u</w:t>
      </w:r>
      <w:r w:rsidR="0078642F" w:rsidRPr="00CA7FE7">
        <w:rPr>
          <w:rFonts w:ascii="Calibri Light" w:eastAsia="Times New Roman" w:hAnsi="Calibri Light" w:cs="Calibri Light"/>
          <w:color w:val="000000" w:themeColor="text1"/>
          <w:sz w:val="22"/>
          <w:szCs w:val="22"/>
          <w:lang w:eastAsia="es-MX"/>
        </w:rPr>
        <w:t xml:space="preserve">suarios de sus páginas web (en adelante los </w:t>
      </w:r>
      <w:r w:rsidR="0078642F" w:rsidRPr="00CA7FE7">
        <w:rPr>
          <w:rFonts w:ascii="Calibri Light" w:eastAsia="Times New Roman" w:hAnsi="Calibri Light" w:cs="Calibri Light"/>
          <w:b/>
          <w:bCs/>
          <w:color w:val="000000" w:themeColor="text1"/>
          <w:sz w:val="22"/>
          <w:szCs w:val="22"/>
          <w:lang w:eastAsia="es-MX"/>
        </w:rPr>
        <w:t>"</w:t>
      </w:r>
      <w:r w:rsidR="004D45D0" w:rsidRPr="00CA7FE7">
        <w:rPr>
          <w:rFonts w:ascii="Calibri Light" w:eastAsia="Times New Roman" w:hAnsi="Calibri Light" w:cs="Calibri Light"/>
          <w:b/>
          <w:bCs/>
          <w:color w:val="000000" w:themeColor="text1"/>
          <w:sz w:val="22"/>
          <w:szCs w:val="22"/>
          <w:lang w:eastAsia="es-MX"/>
        </w:rPr>
        <w:t>U</w:t>
      </w:r>
      <w:r w:rsidR="0078642F" w:rsidRPr="00CA7FE7">
        <w:rPr>
          <w:rFonts w:ascii="Calibri Light" w:eastAsia="Times New Roman" w:hAnsi="Calibri Light" w:cs="Calibri Light"/>
          <w:b/>
          <w:bCs/>
          <w:color w:val="000000" w:themeColor="text1"/>
          <w:sz w:val="22"/>
          <w:szCs w:val="22"/>
          <w:lang w:eastAsia="es-MX"/>
        </w:rPr>
        <w:t>suarios"</w:t>
      </w:r>
      <w:r w:rsidR="0078642F" w:rsidRPr="00CA7FE7">
        <w:rPr>
          <w:rFonts w:ascii="Calibri Light" w:eastAsia="Times New Roman" w:hAnsi="Calibri Light" w:cs="Calibri Light"/>
          <w:color w:val="000000" w:themeColor="text1"/>
          <w:sz w:val="22"/>
          <w:szCs w:val="22"/>
          <w:lang w:eastAsia="es-MX"/>
        </w:rPr>
        <w:t>), que a través de éstas pone a su disposición dispositivos técnicos de enlace (tales como: links, banners, botones, entre otros), directorios y herramientas de búsqueda que les permiten acceder a páginas web pertenecientes a terceros (en adelante los "</w:t>
      </w:r>
      <w:r w:rsidR="0078642F" w:rsidRPr="00CA7FE7">
        <w:rPr>
          <w:rFonts w:ascii="Calibri Light" w:eastAsia="Times New Roman" w:hAnsi="Calibri Light" w:cs="Calibri Light"/>
          <w:b/>
          <w:bCs/>
          <w:color w:val="000000" w:themeColor="text1"/>
          <w:sz w:val="22"/>
          <w:szCs w:val="22"/>
          <w:lang w:eastAsia="es-MX"/>
        </w:rPr>
        <w:t>sitios enlazados</w:t>
      </w:r>
      <w:r w:rsidR="0078642F" w:rsidRPr="00CA7FE7">
        <w:rPr>
          <w:rFonts w:ascii="Calibri Light" w:eastAsia="Times New Roman" w:hAnsi="Calibri Light" w:cs="Calibri Light"/>
          <w:color w:val="000000" w:themeColor="text1"/>
          <w:sz w:val="22"/>
          <w:szCs w:val="22"/>
          <w:lang w:eastAsia="es-MX"/>
        </w:rPr>
        <w:t xml:space="preserve">"). la instalación de estos enlaces en las páginas de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00631730" w:rsidRPr="00CA7FE7">
        <w:rPr>
          <w:rFonts w:ascii="Calibri Light" w:eastAsia="Times New Roman" w:hAnsi="Calibri Light" w:cs="Calibri Light"/>
          <w:color w:val="000000" w:themeColor="text1"/>
          <w:sz w:val="22"/>
          <w:szCs w:val="22"/>
          <w:lang w:eastAsia="es-MX"/>
        </w:rPr>
        <w:t xml:space="preserve">sus subsidiarias y/o afiliadas, se limita a facilitar a los </w:t>
      </w:r>
      <w:r w:rsidR="00363A53" w:rsidRPr="00CA7FE7">
        <w:rPr>
          <w:rFonts w:ascii="Calibri Light" w:eastAsia="Times New Roman" w:hAnsi="Calibri Light" w:cs="Calibri Light"/>
          <w:color w:val="000000" w:themeColor="text1"/>
          <w:sz w:val="22"/>
          <w:szCs w:val="22"/>
          <w:lang w:eastAsia="es-MX"/>
        </w:rPr>
        <w:t>U</w:t>
      </w:r>
      <w:r w:rsidR="00631730" w:rsidRPr="00CA7FE7">
        <w:rPr>
          <w:rFonts w:ascii="Calibri Light" w:eastAsia="Times New Roman" w:hAnsi="Calibri Light" w:cs="Calibri Light"/>
          <w:color w:val="000000" w:themeColor="text1"/>
          <w:sz w:val="22"/>
          <w:szCs w:val="22"/>
          <w:lang w:eastAsia="es-MX"/>
        </w:rPr>
        <w:t xml:space="preserve">suarios la búsqueda de, y acceso, a la información disponible de los sitios enlazados en internet, y no presupone que exista ninguna clase de vínculo o asociación entre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00631730" w:rsidRPr="00CA7FE7">
        <w:rPr>
          <w:rFonts w:ascii="Calibri Light" w:eastAsia="Times New Roman" w:hAnsi="Calibri Light" w:cs="Calibri Light"/>
          <w:color w:val="000000" w:themeColor="text1"/>
          <w:sz w:val="22"/>
          <w:szCs w:val="22"/>
          <w:lang w:eastAsia="es-MX"/>
        </w:rPr>
        <w:t>sus subsidiarias y/o afiliadas y los operadores de los sitios enlazados.</w:t>
      </w:r>
    </w:p>
    <w:p w14:paraId="2F7C8092" w14:textId="0FBA2607" w:rsidR="00510C2C" w:rsidRPr="00CA7FE7" w:rsidRDefault="003F0219"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hAnsi="Calibri Light" w:cs="Calibri Light"/>
          <w:b/>
          <w:bCs/>
          <w:sz w:val="22"/>
          <w:szCs w:val="22"/>
        </w:rPr>
        <w:lastRenderedPageBreak/>
        <w:t>GAMERS MOBILE</w:t>
      </w:r>
      <w:r w:rsidR="00510C2C" w:rsidRPr="00CA7FE7">
        <w:rPr>
          <w:rFonts w:ascii="Calibri Light" w:eastAsia="Times New Roman" w:hAnsi="Calibri Light" w:cs="Calibri Light"/>
          <w:color w:val="000000" w:themeColor="text1"/>
          <w:sz w:val="22"/>
          <w:szCs w:val="22"/>
          <w:lang w:eastAsia="es-MX"/>
        </w:rPr>
        <w:t xml:space="preserve">, </w:t>
      </w:r>
      <w:r w:rsidR="009C23B8" w:rsidRPr="00CA7FE7">
        <w:rPr>
          <w:rFonts w:ascii="Calibri Light" w:eastAsia="Times New Roman" w:hAnsi="Calibri Light" w:cs="Calibri Light"/>
          <w:color w:val="000000" w:themeColor="text1"/>
          <w:sz w:val="22"/>
          <w:szCs w:val="22"/>
          <w:lang w:eastAsia="es-MX"/>
        </w:rPr>
        <w:t>sus subsidiarias y/o afiliadas no controlan, ni aprueban, ni hacen propios los servicios, información, datos, archivos, productos y cualquier clase de material existente en los sitios enlazados. por lo que, en ningún caso será responsable por daños directos, perjuicios o cualquier otro que surja relacionado con el uso del servicio o la imposibilidad de uso del servicio, ya sea por retraso o falla en el funcionamiento de operación o transmisión de sitios enlazados, por robo, sea o no por desastres naturales, etc. el usuario, por lo tanto, debe extremar la prudencia en la valoración y utilización de los servicios, información, datos, archivos, productos y cualquier clase de material existente en los sitios enlazados.</w:t>
      </w:r>
    </w:p>
    <w:p w14:paraId="565D2E4B" w14:textId="1974C1FF" w:rsidR="00510C2C" w:rsidRPr="00CA7FE7" w:rsidRDefault="003F0219"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009C23B8" w:rsidRPr="00CA7FE7">
        <w:rPr>
          <w:rFonts w:ascii="Calibri Light" w:eastAsia="Times New Roman" w:hAnsi="Calibri Light" w:cs="Calibri Light"/>
          <w:color w:val="000000" w:themeColor="text1"/>
          <w:sz w:val="22"/>
          <w:szCs w:val="22"/>
          <w:lang w:eastAsia="es-MX"/>
        </w:rPr>
        <w:t>sus subsidiarias y/o afiliadas, no garantizan ni asumen responsabilidad alguna por los daños y perjuicios de toda clase que puedan causarse por:</w:t>
      </w:r>
    </w:p>
    <w:p w14:paraId="4FC5C824" w14:textId="4993E356" w:rsidR="00510C2C" w:rsidRPr="00CA7FE7" w:rsidRDefault="00510C2C" w:rsidP="00451554">
      <w:pPr>
        <w:numPr>
          <w:ilvl w:val="0"/>
          <w:numId w:val="4"/>
        </w:numPr>
        <w:spacing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E</w:t>
      </w:r>
      <w:r w:rsidR="009C23B8" w:rsidRPr="00CA7FE7">
        <w:rPr>
          <w:rFonts w:ascii="Calibri Light" w:eastAsia="Times New Roman" w:hAnsi="Calibri Light" w:cs="Calibri Light"/>
          <w:color w:val="000000" w:themeColor="text1"/>
          <w:sz w:val="22"/>
          <w:szCs w:val="22"/>
          <w:lang w:eastAsia="es-MX"/>
        </w:rPr>
        <w:t>l funcionamiento, disponibilidad, accesibilidad o continuidad de los sitios enlazados.</w:t>
      </w:r>
    </w:p>
    <w:p w14:paraId="719BDF32" w14:textId="25642664" w:rsidR="00510C2C" w:rsidRPr="00CA7FE7" w:rsidRDefault="00510C2C" w:rsidP="00451554">
      <w:pPr>
        <w:numPr>
          <w:ilvl w:val="0"/>
          <w:numId w:val="4"/>
        </w:numPr>
        <w:spacing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E</w:t>
      </w:r>
      <w:r w:rsidR="009C23B8" w:rsidRPr="00CA7FE7">
        <w:rPr>
          <w:rFonts w:ascii="Calibri Light" w:eastAsia="Times New Roman" w:hAnsi="Calibri Light" w:cs="Calibri Light"/>
          <w:color w:val="000000" w:themeColor="text1"/>
          <w:sz w:val="22"/>
          <w:szCs w:val="22"/>
          <w:lang w:eastAsia="es-MX"/>
        </w:rPr>
        <w:t>l mantenimiento de los servicios, información, datos, archivos, productos y cualquier clase de material existente en los sitios enlazados.</w:t>
      </w:r>
    </w:p>
    <w:p w14:paraId="03CE845E" w14:textId="3F8AC096" w:rsidR="00510C2C" w:rsidRPr="00CA7FE7" w:rsidRDefault="009C23B8" w:rsidP="00451554">
      <w:pPr>
        <w:numPr>
          <w:ilvl w:val="0"/>
          <w:numId w:val="4"/>
        </w:numPr>
        <w:spacing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Las obligaciones y ofertas existentes en los sitios enlazados.</w:t>
      </w:r>
    </w:p>
    <w:p w14:paraId="2F32CBBC" w14:textId="7FB66670" w:rsidR="002B7EC6" w:rsidRPr="00CA7FE7" w:rsidRDefault="009C23B8" w:rsidP="00451554">
      <w:pPr>
        <w:numPr>
          <w:ilvl w:val="0"/>
          <w:numId w:val="4"/>
        </w:numPr>
        <w:spacing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No tiene interés, representación, participación, responsabilidad u obligación con respecto a las interacciones, transacciones, comunicaciones, conflictos o la forma en la que el usuario se relacione con alguna otra persona sea física o moral.</w:t>
      </w:r>
    </w:p>
    <w:p w14:paraId="24B8BFB9" w14:textId="2D19226D"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UTILIDAD</w:t>
      </w:r>
    </w:p>
    <w:p w14:paraId="432A317E" w14:textId="387D8054" w:rsidR="00FB6254" w:rsidRPr="00CA7FE7" w:rsidRDefault="00FB6254"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Las presentes condiciones rigen el acceso y el uso que usted haga, desde cualquier parte del mundo a la aplicación, sitio web y/o contenidos desarrollados, manejados y/o administrados por</w:t>
      </w:r>
      <w:r w:rsidR="00FB208D" w:rsidRPr="00CA7FE7">
        <w:rPr>
          <w:rFonts w:ascii="Calibri Light" w:hAnsi="Calibri Light" w:cs="Calibri Light"/>
          <w:b/>
          <w:bCs/>
          <w:sz w:val="22"/>
          <w:szCs w:val="22"/>
        </w:rPr>
        <w:t xml:space="preserve"> </w:t>
      </w:r>
      <w:r w:rsidR="003F0219" w:rsidRPr="00CA7FE7">
        <w:rPr>
          <w:rFonts w:ascii="Calibri Light" w:hAnsi="Calibri Light" w:cs="Calibri Light"/>
          <w:b/>
          <w:bCs/>
          <w:sz w:val="22"/>
          <w:szCs w:val="22"/>
        </w:rPr>
        <w:t>GAMERS MOBILE</w:t>
      </w:r>
      <w:r w:rsidR="00FB208D" w:rsidRPr="00CA7FE7">
        <w:rPr>
          <w:rFonts w:ascii="Calibri Light" w:hAnsi="Calibri Light" w:cs="Calibri Light"/>
          <w:b/>
          <w:bCs/>
          <w:sz w:val="22"/>
          <w:szCs w:val="22"/>
        </w:rPr>
        <w:t>.</w:t>
      </w:r>
    </w:p>
    <w:p w14:paraId="5E9FF12D" w14:textId="3D4F15BB" w:rsidR="00510C2C" w:rsidRPr="00CA7FE7" w:rsidRDefault="000F38B0"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Mediante la utilización de esta página, el </w:t>
      </w:r>
      <w:r w:rsidR="00A7239E" w:rsidRPr="00CA7FE7">
        <w:rPr>
          <w:rFonts w:ascii="Calibri Light" w:eastAsia="Times New Roman" w:hAnsi="Calibri Light" w:cs="Calibri Light"/>
          <w:color w:val="000000" w:themeColor="text1"/>
          <w:sz w:val="22"/>
          <w:szCs w:val="22"/>
          <w:lang w:eastAsia="es-MX"/>
        </w:rPr>
        <w:t>U</w:t>
      </w:r>
      <w:r w:rsidRPr="00CA7FE7">
        <w:rPr>
          <w:rFonts w:ascii="Calibri Light" w:eastAsia="Times New Roman" w:hAnsi="Calibri Light" w:cs="Calibri Light"/>
          <w:color w:val="000000" w:themeColor="text1"/>
          <w:sz w:val="22"/>
          <w:szCs w:val="22"/>
          <w:lang w:eastAsia="es-MX"/>
        </w:rPr>
        <w:t xml:space="preserve">suario reconoce y acepta que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Pr="00CA7FE7">
        <w:rPr>
          <w:rFonts w:ascii="Calibri Light" w:eastAsia="Times New Roman" w:hAnsi="Calibri Light" w:cs="Calibri Light"/>
          <w:color w:val="000000" w:themeColor="text1"/>
          <w:sz w:val="22"/>
          <w:szCs w:val="22"/>
          <w:lang w:eastAsia="es-MX"/>
        </w:rPr>
        <w:t xml:space="preserve">sus subsidiarias y/o afiliadas, no garantizan que los sitios enlazados o la información proporcionada por terceros, sean útiles </w:t>
      </w:r>
      <w:r w:rsidR="00522FA4" w:rsidRPr="00CA7FE7">
        <w:rPr>
          <w:rFonts w:ascii="Calibri Light" w:eastAsia="Times New Roman" w:hAnsi="Calibri Light" w:cs="Calibri Light"/>
          <w:color w:val="000000" w:themeColor="text1"/>
          <w:sz w:val="22"/>
          <w:szCs w:val="22"/>
          <w:lang w:eastAsia="es-MX"/>
        </w:rPr>
        <w:t>y/o verdaderos</w:t>
      </w:r>
      <w:r w:rsidRPr="00CA7FE7">
        <w:rPr>
          <w:rFonts w:ascii="Calibri Light" w:eastAsia="Times New Roman" w:hAnsi="Calibri Light" w:cs="Calibri Light"/>
          <w:color w:val="000000" w:themeColor="text1"/>
          <w:sz w:val="22"/>
          <w:szCs w:val="22"/>
          <w:lang w:eastAsia="es-MX"/>
        </w:rPr>
        <w:t>.</w:t>
      </w:r>
    </w:p>
    <w:p w14:paraId="0FE701D7" w14:textId="37FE5CE6" w:rsidR="004B446E" w:rsidRPr="00CA7FE7" w:rsidRDefault="00A417A5"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A través de</w:t>
      </w:r>
      <w:r w:rsidR="000F38B0" w:rsidRPr="00CA7FE7">
        <w:rPr>
          <w:rFonts w:ascii="Calibri Light" w:eastAsia="Times New Roman" w:hAnsi="Calibri Light" w:cs="Calibri Light"/>
          <w:color w:val="000000" w:themeColor="text1"/>
          <w:sz w:val="22"/>
          <w:szCs w:val="22"/>
          <w:lang w:eastAsia="es-MX"/>
        </w:rPr>
        <w:t xml:space="preserve">l uso de esta página, el </w:t>
      </w:r>
      <w:r w:rsidRPr="00CA7FE7">
        <w:rPr>
          <w:rFonts w:ascii="Calibri Light" w:eastAsia="Times New Roman" w:hAnsi="Calibri Light" w:cs="Calibri Light"/>
          <w:color w:val="000000" w:themeColor="text1"/>
          <w:sz w:val="22"/>
          <w:szCs w:val="22"/>
          <w:lang w:eastAsia="es-MX"/>
        </w:rPr>
        <w:t>U</w:t>
      </w:r>
      <w:r w:rsidR="000F38B0" w:rsidRPr="00CA7FE7">
        <w:rPr>
          <w:rFonts w:ascii="Calibri Light" w:eastAsia="Times New Roman" w:hAnsi="Calibri Light" w:cs="Calibri Light"/>
          <w:color w:val="000000" w:themeColor="text1"/>
          <w:sz w:val="22"/>
          <w:szCs w:val="22"/>
          <w:lang w:eastAsia="es-MX"/>
        </w:rPr>
        <w:t>suario reconoce y acepta que</w:t>
      </w:r>
      <w:r w:rsidR="00817A03" w:rsidRPr="00CA7FE7">
        <w:rPr>
          <w:rFonts w:ascii="Calibri Light" w:hAnsi="Calibri Light" w:cs="Calibri Light"/>
          <w:b/>
          <w:bCs/>
          <w:sz w:val="22"/>
          <w:szCs w:val="22"/>
        </w:rPr>
        <w:t xml:space="preserve"> </w:t>
      </w:r>
      <w:r w:rsidR="003F0219" w:rsidRPr="00CA7FE7">
        <w:rPr>
          <w:rFonts w:ascii="Calibri Light" w:hAnsi="Calibri Light" w:cs="Calibri Light"/>
          <w:b/>
          <w:bCs/>
          <w:sz w:val="22"/>
          <w:szCs w:val="22"/>
        </w:rPr>
        <w:t>GAMERS MOBILE</w:t>
      </w:r>
      <w:r w:rsidR="000F38B0" w:rsidRPr="00CA7FE7">
        <w:rPr>
          <w:rFonts w:ascii="Calibri Light" w:eastAsia="Times New Roman" w:hAnsi="Calibri Light" w:cs="Calibri Light"/>
          <w:color w:val="000000" w:themeColor="text1"/>
          <w:sz w:val="22"/>
          <w:szCs w:val="22"/>
          <w:lang w:eastAsia="es-MX"/>
        </w:rPr>
        <w:t>, sus subsidiarias y/o afiliadas quedan excluidas de cualquier responsabilidad por los daños y perjuicios que pudieran haber sido causados por la veracidad de la información o calidad de servicios contenidos u ofrecidos por terceros o que se encuentre en los sitios enlazados, o los que surjan con relación a este sitio. tanto el acceso a esta página como el uso que pueda hacerse de la información contenida en el mismo son exclusiva responsabilidad del usuario.</w:t>
      </w:r>
    </w:p>
    <w:p w14:paraId="54043950" w14:textId="65DD9E65" w:rsidR="007A2034" w:rsidRPr="00CA7FE7" w:rsidRDefault="007A2034" w:rsidP="007A2034">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Los Servicios son provistos de acuerdo con lo establecido en el Contrato de Adhesión al momento de adquirir un plan y/o paquetes de servicios que el cliente adquiera. Todos los servicios que </w:t>
      </w:r>
      <w:r w:rsidR="003F0219" w:rsidRPr="00CA7FE7">
        <w:rPr>
          <w:rFonts w:ascii="Calibri Light" w:hAnsi="Calibri Light" w:cs="Calibri Light"/>
          <w:b/>
          <w:bCs/>
          <w:sz w:val="22"/>
          <w:szCs w:val="22"/>
        </w:rPr>
        <w:t>GAMERS MOBILE</w:t>
      </w:r>
      <w:r w:rsidR="00357DB5" w:rsidRPr="00CA7FE7">
        <w:rPr>
          <w:rFonts w:ascii="Calibri Light" w:eastAsia="Times New Roman" w:hAnsi="Calibri Light" w:cs="Calibri Light"/>
          <w:color w:val="000000" w:themeColor="text1"/>
          <w:sz w:val="22"/>
          <w:szCs w:val="22"/>
          <w:lang w:eastAsia="es-MX"/>
        </w:rPr>
        <w:t xml:space="preserve"> </w:t>
      </w:r>
      <w:r w:rsidRPr="00CA7FE7">
        <w:rPr>
          <w:rFonts w:ascii="Calibri Light" w:eastAsia="Times New Roman" w:hAnsi="Calibri Light" w:cs="Calibri Light"/>
          <w:color w:val="000000" w:themeColor="text1"/>
          <w:sz w:val="22"/>
          <w:szCs w:val="22"/>
          <w:lang w:eastAsia="es-MX"/>
        </w:rPr>
        <w:t xml:space="preserve">provee son bajo el esquema </w:t>
      </w:r>
      <w:r w:rsidR="00512757" w:rsidRPr="00CA7FE7">
        <w:rPr>
          <w:rFonts w:ascii="Calibri Light" w:eastAsia="Times New Roman" w:hAnsi="Calibri Light" w:cs="Calibri Light"/>
          <w:color w:val="000000" w:themeColor="text1"/>
          <w:sz w:val="22"/>
          <w:szCs w:val="22"/>
          <w:lang w:eastAsia="es-MX"/>
        </w:rPr>
        <w:t xml:space="preserve">de </w:t>
      </w:r>
      <w:r w:rsidRPr="00CA7FE7">
        <w:rPr>
          <w:rFonts w:ascii="Calibri Light" w:eastAsia="Times New Roman" w:hAnsi="Calibri Light" w:cs="Calibri Light"/>
          <w:color w:val="000000" w:themeColor="text1"/>
          <w:sz w:val="22"/>
          <w:szCs w:val="22"/>
          <w:lang w:eastAsia="es-MX"/>
        </w:rPr>
        <w:t xml:space="preserve">Prepago, lo que significa que el cliente paga anticipadamente </w:t>
      </w:r>
      <w:r w:rsidRPr="00CA7FE7">
        <w:rPr>
          <w:rFonts w:ascii="Calibri Light" w:eastAsia="Times New Roman" w:hAnsi="Calibri Light" w:cs="Calibri Light"/>
          <w:color w:val="000000" w:themeColor="text1"/>
          <w:sz w:val="22"/>
          <w:szCs w:val="22"/>
          <w:lang w:eastAsia="es-MX"/>
        </w:rPr>
        <w:lastRenderedPageBreak/>
        <w:t>por la prestación de los servicios de telecomunicaciones</w:t>
      </w:r>
      <w:r w:rsidR="00512757" w:rsidRPr="00CA7FE7">
        <w:rPr>
          <w:rFonts w:ascii="Calibri Light" w:eastAsia="Times New Roman" w:hAnsi="Calibri Light" w:cs="Calibri Light"/>
          <w:color w:val="000000" w:themeColor="text1"/>
          <w:sz w:val="22"/>
          <w:szCs w:val="22"/>
          <w:lang w:eastAsia="es-MX"/>
        </w:rPr>
        <w:t xml:space="preserve"> móviles</w:t>
      </w:r>
      <w:r w:rsidRPr="00CA7FE7">
        <w:rPr>
          <w:rFonts w:ascii="Calibri Light" w:eastAsia="Times New Roman" w:hAnsi="Calibri Light" w:cs="Calibri Light"/>
          <w:color w:val="000000" w:themeColor="text1"/>
          <w:sz w:val="22"/>
          <w:szCs w:val="22"/>
          <w:lang w:eastAsia="es-MX"/>
        </w:rPr>
        <w:t>, por lo que los presentes términos y condiciones resultan aplicables y estas se perfeccionan una vez que el Cliente adquiere y hace uso de un plan y/o paquete móvil o internet para el hogar.</w:t>
      </w:r>
    </w:p>
    <w:p w14:paraId="41178336" w14:textId="6AFB7742" w:rsidR="007A2034" w:rsidRPr="00CA7FE7" w:rsidRDefault="007A2034" w:rsidP="007A2034">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En caso de que el plazo de la recarga del plan y/o paquete que el Cliente haya adquirido concluya, </w:t>
      </w:r>
      <w:r w:rsidR="003F0219" w:rsidRPr="00CA7FE7">
        <w:rPr>
          <w:rFonts w:ascii="Calibri Light" w:hAnsi="Calibri Light" w:cs="Calibri Light"/>
          <w:b/>
          <w:bCs/>
          <w:sz w:val="22"/>
          <w:szCs w:val="22"/>
        </w:rPr>
        <w:t>GAMERS MOBILE</w:t>
      </w:r>
      <w:r w:rsidR="003F45A3" w:rsidRPr="00CA7FE7">
        <w:rPr>
          <w:rFonts w:ascii="Calibri Light" w:eastAsia="Times New Roman" w:hAnsi="Calibri Light" w:cs="Calibri Light"/>
          <w:color w:val="000000" w:themeColor="text1"/>
          <w:sz w:val="22"/>
          <w:szCs w:val="22"/>
          <w:lang w:eastAsia="es-MX"/>
        </w:rPr>
        <w:t xml:space="preserve"> </w:t>
      </w:r>
      <w:r w:rsidRPr="00CA7FE7">
        <w:rPr>
          <w:rFonts w:ascii="Calibri Light" w:eastAsia="Times New Roman" w:hAnsi="Calibri Light" w:cs="Calibri Light"/>
          <w:color w:val="000000" w:themeColor="text1"/>
          <w:sz w:val="22"/>
          <w:szCs w:val="22"/>
          <w:lang w:eastAsia="es-MX"/>
        </w:rPr>
        <w:t xml:space="preserve">no estará obligado a continuar el servicio de manera automática. El cliente acepta desde este momento que la única forma para que </w:t>
      </w:r>
      <w:r w:rsidR="003F0219" w:rsidRPr="00CA7FE7">
        <w:rPr>
          <w:rFonts w:ascii="Calibri Light" w:hAnsi="Calibri Light" w:cs="Calibri Light"/>
          <w:b/>
          <w:bCs/>
          <w:sz w:val="22"/>
          <w:szCs w:val="22"/>
        </w:rPr>
        <w:t>GAMERS MOBILE</w:t>
      </w:r>
      <w:r w:rsidR="003F45A3" w:rsidRPr="00CA7FE7">
        <w:rPr>
          <w:rFonts w:ascii="Calibri Light" w:eastAsia="Times New Roman" w:hAnsi="Calibri Light" w:cs="Calibri Light"/>
          <w:color w:val="000000" w:themeColor="text1"/>
          <w:sz w:val="22"/>
          <w:szCs w:val="22"/>
          <w:lang w:eastAsia="es-MX"/>
        </w:rPr>
        <w:t xml:space="preserve"> </w:t>
      </w:r>
      <w:r w:rsidRPr="00CA7FE7">
        <w:rPr>
          <w:rFonts w:ascii="Calibri Light" w:eastAsia="Times New Roman" w:hAnsi="Calibri Light" w:cs="Calibri Light"/>
          <w:color w:val="000000" w:themeColor="text1"/>
          <w:sz w:val="22"/>
          <w:szCs w:val="22"/>
          <w:lang w:eastAsia="es-MX"/>
        </w:rPr>
        <w:t>se encuentre obligado a prestar los servicios de telecomunicaciones será cuando éste realice el pago anticipado a la provisión de los Servicios.</w:t>
      </w:r>
    </w:p>
    <w:p w14:paraId="3E117D98" w14:textId="44FB76BD" w:rsidR="007A2034" w:rsidRPr="00CA7FE7" w:rsidRDefault="007A2034" w:rsidP="007A2034">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El pago de los servicios de telecomunicaciones </w:t>
      </w:r>
      <w:r w:rsidR="001B1BD6" w:rsidRPr="00CA7FE7">
        <w:rPr>
          <w:rFonts w:ascii="Calibri Light" w:eastAsia="Times New Roman" w:hAnsi="Calibri Light" w:cs="Calibri Light"/>
          <w:color w:val="000000" w:themeColor="text1"/>
          <w:sz w:val="22"/>
          <w:szCs w:val="22"/>
          <w:lang w:eastAsia="es-MX"/>
        </w:rPr>
        <w:t xml:space="preserve">móviles </w:t>
      </w:r>
      <w:r w:rsidRPr="00CA7FE7">
        <w:rPr>
          <w:rFonts w:ascii="Calibri Light" w:eastAsia="Times New Roman" w:hAnsi="Calibri Light" w:cs="Calibri Light"/>
          <w:color w:val="000000" w:themeColor="text1"/>
          <w:sz w:val="22"/>
          <w:szCs w:val="22"/>
          <w:lang w:eastAsia="es-MX"/>
        </w:rPr>
        <w:t xml:space="preserve">de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xml:space="preserve"> se realizará de acuerdo con las opciones de pago con las que cuenta el canal de venta, las cuales de manera enunciativa mas no limitativa podrán ser, efectivo, pago con tarjeta bancaria, transferencia electrónica, etc.</w:t>
      </w:r>
    </w:p>
    <w:p w14:paraId="4ACDB037" w14:textId="77777777" w:rsidR="00543B3E" w:rsidRPr="00CA7FE7" w:rsidRDefault="00543B3E" w:rsidP="00543B3E">
      <w:pPr>
        <w:spacing w:line="276" w:lineRule="auto"/>
        <w:jc w:val="both"/>
        <w:rPr>
          <w:rFonts w:ascii="Calibri Light" w:hAnsi="Calibri Light" w:cs="Calibri Light"/>
          <w:color w:val="000000" w:themeColor="text1"/>
          <w:sz w:val="22"/>
          <w:szCs w:val="22"/>
          <w:lang w:val="es-ES"/>
        </w:rPr>
      </w:pPr>
      <w:r w:rsidRPr="00CA7FE7">
        <w:rPr>
          <w:rFonts w:ascii="Calibri Light" w:hAnsi="Calibri Light" w:cs="Calibri Light"/>
          <w:color w:val="000000" w:themeColor="text1"/>
          <w:sz w:val="22"/>
          <w:szCs w:val="22"/>
          <w:lang w:val="es-ES"/>
        </w:rPr>
        <w:t xml:space="preserve">El Usuario que actúe, de manera enunciativa más no limitativa con alevosía, ventaja, dolo, y/o mala fe, al solicitar o hacer uso del servicio de telefonía, podrá ser considerado como “fraude” y se le suspenderá y cancelará su línea telefónica y podrá hacerle de su conocimiento al Cliente los motivos de la cancelación y en caso de ser necesario </w:t>
      </w:r>
      <w:r w:rsidRPr="00CA7FE7">
        <w:rPr>
          <w:rFonts w:ascii="Calibri Light" w:hAnsi="Calibri Light" w:cs="Calibri Light"/>
          <w:b/>
          <w:bCs/>
          <w:sz w:val="22"/>
          <w:szCs w:val="22"/>
        </w:rPr>
        <w:t>GAMERS MOBILE</w:t>
      </w:r>
      <w:r w:rsidRPr="00CA7FE7">
        <w:rPr>
          <w:rFonts w:ascii="Calibri Light" w:hAnsi="Calibri Light" w:cs="Calibri Light"/>
          <w:b/>
          <w:bCs/>
          <w:color w:val="000000" w:themeColor="text1"/>
          <w:sz w:val="22"/>
          <w:szCs w:val="22"/>
          <w:lang w:val="es-ES"/>
        </w:rPr>
        <w:t xml:space="preserve"> </w:t>
      </w:r>
      <w:r w:rsidRPr="00CA7FE7">
        <w:rPr>
          <w:rFonts w:ascii="Calibri Light" w:hAnsi="Calibri Light" w:cs="Calibri Light"/>
          <w:color w:val="000000" w:themeColor="text1"/>
          <w:sz w:val="22"/>
          <w:szCs w:val="22"/>
          <w:lang w:val="es-ES"/>
        </w:rPr>
        <w:t>y/o sus filiales podrán presentar las respectivas denuncias ante el Ministerio Público y/o cargos contra éste,</w:t>
      </w:r>
      <w:r w:rsidRPr="00CA7FE7">
        <w:rPr>
          <w:rFonts w:ascii="Calibri Light" w:hAnsi="Calibri Light" w:cs="Calibri Light"/>
          <w:sz w:val="22"/>
          <w:szCs w:val="22"/>
        </w:rPr>
        <w:t xml:space="preserve"> </w:t>
      </w:r>
      <w:r w:rsidRPr="00CA7FE7">
        <w:rPr>
          <w:rFonts w:ascii="Calibri Light" w:hAnsi="Calibri Light" w:cs="Calibri Light"/>
          <w:color w:val="000000" w:themeColor="text1"/>
          <w:sz w:val="22"/>
          <w:szCs w:val="22"/>
          <w:lang w:val="es-ES"/>
        </w:rPr>
        <w:t>así como ante cualquier otra instancias administrativa y/o civil que en derecho corresponda.</w:t>
      </w:r>
    </w:p>
    <w:p w14:paraId="0926B568" w14:textId="33EBB34D"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SEGURIDAD</w:t>
      </w:r>
    </w:p>
    <w:p w14:paraId="2D0A0CA8" w14:textId="714FA978" w:rsidR="00510C2C" w:rsidRPr="00CA7FE7" w:rsidRDefault="00831380"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Mediante el uso de esta página web, el </w:t>
      </w:r>
      <w:r w:rsidR="00EA7BB2" w:rsidRPr="00CA7FE7">
        <w:rPr>
          <w:rFonts w:ascii="Calibri Light" w:eastAsia="Times New Roman" w:hAnsi="Calibri Light" w:cs="Calibri Light"/>
          <w:color w:val="000000" w:themeColor="text1"/>
          <w:sz w:val="22"/>
          <w:szCs w:val="22"/>
          <w:lang w:eastAsia="es-MX"/>
        </w:rPr>
        <w:t>U</w:t>
      </w:r>
      <w:r w:rsidRPr="00CA7FE7">
        <w:rPr>
          <w:rFonts w:ascii="Calibri Light" w:eastAsia="Times New Roman" w:hAnsi="Calibri Light" w:cs="Calibri Light"/>
          <w:color w:val="000000" w:themeColor="text1"/>
          <w:sz w:val="22"/>
          <w:szCs w:val="22"/>
          <w:lang w:eastAsia="es-MX"/>
        </w:rPr>
        <w:t xml:space="preserve">suario reconoce y acepta que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sus subsidiarias y/o afiliadas, no garantizan la seguridad de los sitios enlazados, y en particular, que los usuarios puedan efectivamente acceder a las distintas páginas web que representan los sitios enlazados, ni que a través de éstos puedan transmitir, difundir, almacenar o poner a disposición de terceros su contenido.</w:t>
      </w:r>
    </w:p>
    <w:p w14:paraId="75945382" w14:textId="69F726C6" w:rsidR="00510C2C" w:rsidRPr="00CA7FE7" w:rsidRDefault="00EA7BB2"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A través d</w:t>
      </w:r>
      <w:r w:rsidR="00831380" w:rsidRPr="00CA7FE7">
        <w:rPr>
          <w:rFonts w:ascii="Calibri Light" w:eastAsia="Times New Roman" w:hAnsi="Calibri Light" w:cs="Calibri Light"/>
          <w:color w:val="000000" w:themeColor="text1"/>
          <w:sz w:val="22"/>
          <w:szCs w:val="22"/>
          <w:lang w:eastAsia="es-MX"/>
        </w:rPr>
        <w:t xml:space="preserve">el uso de esta página web, el usuario reconoce y acepta que </w:t>
      </w:r>
      <w:r w:rsidR="003F0219" w:rsidRPr="00CA7FE7">
        <w:rPr>
          <w:rFonts w:ascii="Calibri Light" w:hAnsi="Calibri Light" w:cs="Calibri Light"/>
          <w:b/>
          <w:bCs/>
          <w:sz w:val="22"/>
          <w:szCs w:val="22"/>
        </w:rPr>
        <w:t>GAMERS MOBILE</w:t>
      </w:r>
      <w:r w:rsidR="00831380" w:rsidRPr="00CA7FE7">
        <w:rPr>
          <w:rFonts w:ascii="Calibri Light" w:eastAsia="Times New Roman" w:hAnsi="Calibri Light" w:cs="Calibri Light"/>
          <w:color w:val="000000" w:themeColor="text1"/>
          <w:sz w:val="22"/>
          <w:szCs w:val="22"/>
          <w:lang w:eastAsia="es-MX"/>
        </w:rPr>
        <w:t>, sus subsidiarias y/o afiliadas, quedan excluidas de cualquier responsabilidad por los daños y perjuicios de toda naturaleza que pudieran ser causados por la falta de seguridad de los sitios enlazados.</w:t>
      </w:r>
    </w:p>
    <w:p w14:paraId="56549132" w14:textId="2A3EAF1E"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CALIDAD</w:t>
      </w:r>
    </w:p>
    <w:p w14:paraId="43F48EA3" w14:textId="4E7552BA" w:rsidR="002B2D59" w:rsidRPr="00CA7FE7" w:rsidRDefault="00D348BA"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Mediante el uso de esta página web, el </w:t>
      </w:r>
      <w:r w:rsidR="00EA7BB2" w:rsidRPr="00CA7FE7">
        <w:rPr>
          <w:rFonts w:ascii="Calibri Light" w:eastAsia="Times New Roman" w:hAnsi="Calibri Light" w:cs="Calibri Light"/>
          <w:color w:val="000000" w:themeColor="text1"/>
          <w:sz w:val="22"/>
          <w:szCs w:val="22"/>
          <w:lang w:eastAsia="es-MX"/>
        </w:rPr>
        <w:t>U</w:t>
      </w:r>
      <w:r w:rsidRPr="00CA7FE7">
        <w:rPr>
          <w:rFonts w:ascii="Calibri Light" w:eastAsia="Times New Roman" w:hAnsi="Calibri Light" w:cs="Calibri Light"/>
          <w:color w:val="000000" w:themeColor="text1"/>
          <w:sz w:val="22"/>
          <w:szCs w:val="22"/>
          <w:lang w:eastAsia="es-MX"/>
        </w:rPr>
        <w:t xml:space="preserve">suario reconoce y acepta que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Pr="00CA7FE7">
        <w:rPr>
          <w:rFonts w:ascii="Calibri Light" w:eastAsia="Times New Roman" w:hAnsi="Calibri Light" w:cs="Calibri Light"/>
          <w:color w:val="000000" w:themeColor="text1"/>
          <w:sz w:val="22"/>
          <w:szCs w:val="22"/>
          <w:lang w:eastAsia="es-MX"/>
        </w:rPr>
        <w:t xml:space="preserve">sus subsidiarias y/o afiliadas, no controlan y no garantizan la ausencia de virus en el contenido de los sitios enlazados, ni la ausencia de otros elementos que pudieran producir alteraciones en sus sistemas informáticos o en los documentos electrónicos y archivos almacenados en sus sistemas informáticos. </w:t>
      </w:r>
    </w:p>
    <w:p w14:paraId="0E08261D" w14:textId="3940DC3F" w:rsidR="00172292" w:rsidRPr="00CA7FE7" w:rsidRDefault="00172292"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lastRenderedPageBreak/>
        <w:t>CONDICIONES DE USO DE LA PLATAFORMA</w:t>
      </w:r>
    </w:p>
    <w:p w14:paraId="04E33C56" w14:textId="6650FBD2" w:rsidR="00172292" w:rsidRPr="00CA7FE7" w:rsidRDefault="002D499B" w:rsidP="00DB1AA0">
      <w:pPr>
        <w:spacing w:before="100" w:beforeAutospacing="1" w:after="100" w:afterAutospacing="1" w:line="276" w:lineRule="auto"/>
        <w:jc w:val="both"/>
        <w:outlineLvl w:val="4"/>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Para poder utilizar la Plataforma, Usted debe de contar con </w:t>
      </w:r>
      <w:r w:rsidR="00DB1AA0" w:rsidRPr="00CA7FE7">
        <w:rPr>
          <w:rFonts w:ascii="Calibri Light" w:eastAsia="Times New Roman" w:hAnsi="Calibri Light" w:cs="Calibri Light"/>
          <w:color w:val="000000" w:themeColor="text1"/>
          <w:sz w:val="22"/>
          <w:szCs w:val="22"/>
          <w:lang w:eastAsia="es-MX"/>
        </w:rPr>
        <w:t>la capacidad de goce y ejercicio, de conformidad con la legislación que le resulte aplicable, a efecto de estar en posibilidad</w:t>
      </w:r>
      <w:r w:rsidR="00FA2F32" w:rsidRPr="00CA7FE7">
        <w:rPr>
          <w:rFonts w:ascii="Calibri Light" w:eastAsia="Times New Roman" w:hAnsi="Calibri Light" w:cs="Calibri Light"/>
          <w:color w:val="000000" w:themeColor="text1"/>
          <w:sz w:val="22"/>
          <w:szCs w:val="22"/>
          <w:lang w:eastAsia="es-MX"/>
        </w:rPr>
        <w:t xml:space="preserve"> </w:t>
      </w:r>
      <w:r w:rsidR="00DB1AA0" w:rsidRPr="00CA7FE7">
        <w:rPr>
          <w:rFonts w:ascii="Calibri Light" w:eastAsia="Times New Roman" w:hAnsi="Calibri Light" w:cs="Calibri Light"/>
          <w:color w:val="000000" w:themeColor="text1"/>
          <w:sz w:val="22"/>
          <w:szCs w:val="22"/>
          <w:lang w:eastAsia="es-MX"/>
        </w:rPr>
        <w:t>de obligarse conforme a las presentes Condiciones.</w:t>
      </w:r>
    </w:p>
    <w:p w14:paraId="776BC5D7" w14:textId="6C7AA87E" w:rsidR="00585F3C" w:rsidRPr="00CA7FE7" w:rsidRDefault="00585F3C" w:rsidP="00DB1AA0">
      <w:pPr>
        <w:spacing w:before="100" w:beforeAutospacing="1" w:after="100" w:afterAutospacing="1" w:line="276" w:lineRule="auto"/>
        <w:jc w:val="both"/>
        <w:outlineLvl w:val="4"/>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Usted es responsable de adquirir y actualizar el hardware compatible o los dispositivos necesarios para acceder y utilizar los Servicios y/o Servicios Adicionales y/o la Plataforma.  </w:t>
      </w:r>
      <w:r w:rsidR="003F0219" w:rsidRPr="00CA7FE7">
        <w:rPr>
          <w:rFonts w:ascii="Calibri Light" w:hAnsi="Calibri Light" w:cs="Calibri Light"/>
          <w:b/>
          <w:bCs/>
          <w:sz w:val="22"/>
          <w:szCs w:val="22"/>
        </w:rPr>
        <w:t>GAMERS MOBILE</w:t>
      </w:r>
      <w:r w:rsidR="00817A03" w:rsidRPr="00CA7FE7">
        <w:rPr>
          <w:rFonts w:ascii="Calibri Light" w:hAnsi="Calibri Light" w:cs="Calibri Light"/>
          <w:b/>
          <w:bCs/>
          <w:color w:val="000000" w:themeColor="text1"/>
          <w:sz w:val="22"/>
          <w:szCs w:val="22"/>
          <w:lang w:val="es-ES"/>
        </w:rPr>
        <w:t xml:space="preserve"> </w:t>
      </w:r>
      <w:r w:rsidRPr="00CA7FE7">
        <w:rPr>
          <w:rFonts w:ascii="Calibri Light" w:eastAsia="Times New Roman" w:hAnsi="Calibri Light" w:cs="Calibri Light"/>
          <w:color w:val="000000" w:themeColor="text1"/>
          <w:sz w:val="22"/>
          <w:szCs w:val="22"/>
          <w:lang w:eastAsia="es-MX"/>
        </w:rPr>
        <w:t>no garantiza que los Servicios y/o Servicios Adicionales, o cualquier parte de estos, funcionen en cualquier hardware o dispositivo. Los Servicios y/o Servicios Adicionales pueden ser objeto de retrasos inherentes a incompatibilidades informáticas y la interacción con otras comunicaciones electrónicas</w:t>
      </w:r>
      <w:r w:rsidR="002D6BC4" w:rsidRPr="00CA7FE7">
        <w:rPr>
          <w:rFonts w:ascii="Calibri Light" w:eastAsia="Times New Roman" w:hAnsi="Calibri Light" w:cs="Calibri Light"/>
          <w:color w:val="000000" w:themeColor="text1"/>
          <w:sz w:val="22"/>
          <w:szCs w:val="22"/>
          <w:lang w:eastAsia="es-MX"/>
        </w:rPr>
        <w:t>.</w:t>
      </w:r>
    </w:p>
    <w:p w14:paraId="790B46D2" w14:textId="406C710F" w:rsidR="003F2B97" w:rsidRPr="00CA7FE7" w:rsidRDefault="003F2B97" w:rsidP="00DB1AA0">
      <w:pPr>
        <w:spacing w:before="100" w:beforeAutospacing="1" w:after="100" w:afterAutospacing="1" w:line="276" w:lineRule="auto"/>
        <w:jc w:val="both"/>
        <w:outlineLvl w:val="4"/>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También se obliga a utilizar los Servicios y/o Servicios Adicionales de forma personal, en estricto apego a la legislación y regulación </w:t>
      </w:r>
      <w:r w:rsidR="002113D7" w:rsidRPr="00CA7FE7">
        <w:rPr>
          <w:rFonts w:ascii="Calibri Light" w:eastAsia="Times New Roman" w:hAnsi="Calibri Light" w:cs="Calibri Light"/>
          <w:color w:val="000000" w:themeColor="text1"/>
          <w:sz w:val="22"/>
          <w:szCs w:val="22"/>
          <w:lang w:eastAsia="es-MX"/>
        </w:rPr>
        <w:t xml:space="preserve">vigente </w:t>
      </w:r>
      <w:r w:rsidRPr="00CA7FE7">
        <w:rPr>
          <w:rFonts w:ascii="Calibri Light" w:eastAsia="Times New Roman" w:hAnsi="Calibri Light" w:cs="Calibri Light"/>
          <w:color w:val="000000" w:themeColor="text1"/>
          <w:sz w:val="22"/>
          <w:szCs w:val="22"/>
          <w:lang w:eastAsia="es-MX"/>
        </w:rPr>
        <w:t xml:space="preserve">aplicable, así como a las buenas costumbres. </w:t>
      </w:r>
      <w:r w:rsidR="003F0219" w:rsidRPr="00CA7FE7">
        <w:rPr>
          <w:rFonts w:ascii="Calibri Light" w:hAnsi="Calibri Light" w:cs="Calibri Light"/>
          <w:b/>
          <w:bCs/>
          <w:sz w:val="22"/>
          <w:szCs w:val="22"/>
        </w:rPr>
        <w:t>GAMERS MOBILE</w:t>
      </w:r>
      <w:r w:rsidR="00817A03" w:rsidRPr="00CA7FE7">
        <w:rPr>
          <w:rFonts w:ascii="Calibri Light" w:hAnsi="Calibri Light" w:cs="Calibri Light"/>
          <w:b/>
          <w:bCs/>
          <w:color w:val="000000" w:themeColor="text1"/>
          <w:sz w:val="22"/>
          <w:szCs w:val="22"/>
          <w:lang w:val="es-ES"/>
        </w:rPr>
        <w:t xml:space="preserve"> </w:t>
      </w:r>
      <w:r w:rsidRPr="00CA7FE7">
        <w:rPr>
          <w:rFonts w:ascii="Calibri Light" w:eastAsia="Times New Roman" w:hAnsi="Calibri Light" w:cs="Calibri Light"/>
          <w:color w:val="000000" w:themeColor="text1"/>
          <w:sz w:val="22"/>
          <w:szCs w:val="22"/>
          <w:lang w:eastAsia="es-MX"/>
        </w:rPr>
        <w:t>se reserva el derecho de retirar, negar o restringir el acceso a los Servicios y/o Servicios Adicionales por causa justificada</w:t>
      </w:r>
      <w:r w:rsidR="003E429A" w:rsidRPr="00CA7FE7">
        <w:rPr>
          <w:rFonts w:ascii="Calibri Light" w:eastAsia="Times New Roman" w:hAnsi="Calibri Light" w:cs="Calibri Light"/>
          <w:color w:val="000000" w:themeColor="text1"/>
          <w:sz w:val="22"/>
          <w:szCs w:val="22"/>
          <w:lang w:eastAsia="es-MX"/>
        </w:rPr>
        <w:t>.</w:t>
      </w:r>
    </w:p>
    <w:p w14:paraId="5D050842" w14:textId="28F3F1E4"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PROPIEDAD INTELECTUAL</w:t>
      </w:r>
    </w:p>
    <w:p w14:paraId="251AB301" w14:textId="1E26F5B9" w:rsidR="00510C2C" w:rsidRPr="00CA7FE7" w:rsidRDefault="00510C2C"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M</w:t>
      </w:r>
      <w:r w:rsidR="00F04D3A" w:rsidRPr="00CA7FE7">
        <w:rPr>
          <w:rFonts w:ascii="Calibri Light" w:eastAsia="Times New Roman" w:hAnsi="Calibri Light" w:cs="Calibri Light"/>
          <w:color w:val="000000" w:themeColor="text1"/>
          <w:sz w:val="22"/>
          <w:szCs w:val="22"/>
          <w:lang w:eastAsia="es-MX"/>
        </w:rPr>
        <w:t>ediante el uso de esta página web</w:t>
      </w:r>
      <w:r w:rsidR="00CA4678" w:rsidRPr="00CA7FE7">
        <w:rPr>
          <w:rFonts w:ascii="Calibri Light" w:eastAsia="Times New Roman" w:hAnsi="Calibri Light" w:cs="Calibri Light"/>
          <w:color w:val="000000" w:themeColor="text1"/>
          <w:sz w:val="22"/>
          <w:szCs w:val="22"/>
          <w:lang w:eastAsia="es-MX"/>
        </w:rPr>
        <w:t>,</w:t>
      </w:r>
      <w:r w:rsidR="00F04D3A" w:rsidRPr="00CA7FE7">
        <w:rPr>
          <w:rFonts w:ascii="Calibri Light" w:eastAsia="Times New Roman" w:hAnsi="Calibri Light" w:cs="Calibri Light"/>
          <w:color w:val="000000" w:themeColor="text1"/>
          <w:sz w:val="22"/>
          <w:szCs w:val="22"/>
          <w:lang w:eastAsia="es-MX"/>
        </w:rPr>
        <w:t xml:space="preserve"> el </w:t>
      </w:r>
      <w:r w:rsidR="000B7E1F" w:rsidRPr="00CA7FE7">
        <w:rPr>
          <w:rFonts w:ascii="Calibri Light" w:eastAsia="Times New Roman" w:hAnsi="Calibri Light" w:cs="Calibri Light"/>
          <w:color w:val="000000" w:themeColor="text1"/>
          <w:sz w:val="22"/>
          <w:szCs w:val="22"/>
          <w:lang w:eastAsia="es-MX"/>
        </w:rPr>
        <w:t>U</w:t>
      </w:r>
      <w:r w:rsidR="00F04D3A" w:rsidRPr="00CA7FE7">
        <w:rPr>
          <w:rFonts w:ascii="Calibri Light" w:eastAsia="Times New Roman" w:hAnsi="Calibri Light" w:cs="Calibri Light"/>
          <w:color w:val="000000" w:themeColor="text1"/>
          <w:sz w:val="22"/>
          <w:szCs w:val="22"/>
          <w:lang w:eastAsia="es-MX"/>
        </w:rPr>
        <w:t>suario reconoce y acepta que</w:t>
      </w:r>
      <w:r w:rsidRPr="00CA7FE7">
        <w:rPr>
          <w:rFonts w:ascii="Calibri Light" w:eastAsia="Times New Roman" w:hAnsi="Calibri Light" w:cs="Calibri Light"/>
          <w:color w:val="000000" w:themeColor="text1"/>
          <w:sz w:val="22"/>
          <w:szCs w:val="22"/>
          <w:lang w:eastAsia="es-MX"/>
        </w:rPr>
        <w:t xml:space="preserv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xml:space="preserve">, </w:t>
      </w:r>
      <w:r w:rsidR="00F04D3A" w:rsidRPr="00CA7FE7">
        <w:rPr>
          <w:rFonts w:ascii="Calibri Light" w:eastAsia="Times New Roman" w:hAnsi="Calibri Light" w:cs="Calibri Light"/>
          <w:color w:val="000000" w:themeColor="text1"/>
          <w:sz w:val="22"/>
          <w:szCs w:val="22"/>
          <w:lang w:eastAsia="es-MX"/>
        </w:rPr>
        <w:t>sus subsidiarias y/o afiliadas, quedan excluidas de cualquier responsabilidad que pudiera ser causada por el uso no autorizado de las marcas u otros derechos de propiedad intelectual de terceros o contenidos en los sitios enlazados.</w:t>
      </w:r>
    </w:p>
    <w:p w14:paraId="0C51FDD7" w14:textId="6E56C30F" w:rsidR="00510C2C" w:rsidRPr="00CA7FE7" w:rsidRDefault="009210B7"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D</w:t>
      </w:r>
      <w:r w:rsidR="00F04D3A" w:rsidRPr="00CA7FE7">
        <w:rPr>
          <w:rFonts w:ascii="Calibri Light" w:eastAsia="Times New Roman" w:hAnsi="Calibri Light" w:cs="Calibri Light"/>
          <w:color w:val="000000" w:themeColor="text1"/>
          <w:sz w:val="22"/>
          <w:szCs w:val="22"/>
          <w:lang w:eastAsia="es-MX"/>
        </w:rPr>
        <w:t xml:space="preserve">e igual manera, las eventuales referencias que se hagan en esta página a cualquier producto, servicio, proceso, sitio enlazado, hipertexto o cualquier otra información en la que se utilicen marcas, signos distintivos y/o dominios, el nombre comercial o el nombre del fabricante, suministrador, etc., que sean titularidad de terceros, en ningún momento constituirán, ni implicarán respaldo o recomendación alguna por parte de </w:t>
      </w:r>
      <w:r w:rsidR="003F0219" w:rsidRPr="00CA7FE7">
        <w:rPr>
          <w:rFonts w:ascii="Calibri Light" w:hAnsi="Calibri Light" w:cs="Calibri Light"/>
          <w:b/>
          <w:bCs/>
          <w:sz w:val="22"/>
          <w:szCs w:val="22"/>
        </w:rPr>
        <w:t>GAMERS MOBILE</w:t>
      </w:r>
      <w:r w:rsidR="00F04D3A" w:rsidRPr="00CA7FE7">
        <w:rPr>
          <w:rFonts w:ascii="Calibri Light" w:eastAsia="Times New Roman" w:hAnsi="Calibri Light" w:cs="Calibri Light"/>
          <w:color w:val="000000" w:themeColor="text1"/>
          <w:sz w:val="22"/>
          <w:szCs w:val="22"/>
          <w:lang w:eastAsia="es-MX"/>
        </w:rPr>
        <w:t xml:space="preserve">, sus subsidiarias y/o afiliadas y en ningún caso </w:t>
      </w:r>
      <w:r w:rsidR="003F0219" w:rsidRPr="00CA7FE7">
        <w:rPr>
          <w:rFonts w:ascii="Calibri Light" w:hAnsi="Calibri Light" w:cs="Calibri Light"/>
          <w:b/>
          <w:bCs/>
          <w:sz w:val="22"/>
          <w:szCs w:val="22"/>
        </w:rPr>
        <w:t>GAMERS MOBILE</w:t>
      </w:r>
      <w:r w:rsidR="00F04D3A" w:rsidRPr="00CA7FE7">
        <w:rPr>
          <w:rFonts w:ascii="Calibri Light" w:eastAsia="Times New Roman" w:hAnsi="Calibri Light" w:cs="Calibri Light"/>
          <w:color w:val="000000" w:themeColor="text1"/>
          <w:sz w:val="22"/>
          <w:szCs w:val="22"/>
          <w:lang w:eastAsia="es-MX"/>
        </w:rPr>
        <w:t>, sus subsidiarias y/o afiliadas se asignan propiedad ni responsabilidad sobre los mismos.</w:t>
      </w:r>
    </w:p>
    <w:p w14:paraId="3F503101" w14:textId="1501783D" w:rsidR="00651517" w:rsidRPr="00CA7FE7" w:rsidRDefault="00651517" w:rsidP="00651517">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Los derechos de propiedad industrial e intelectual relacionados con la denominación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xml:space="preserve"> y con cualquier signo distintivo, marca o denominación directa o indirectamente relacionados son propiedad exclusiva de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xml:space="preserve">. </w:t>
      </w:r>
    </w:p>
    <w:p w14:paraId="0274DC44" w14:textId="4C364C74" w:rsidR="00651517" w:rsidRPr="00CA7FE7" w:rsidRDefault="00651517" w:rsidP="00651517">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El cliente o quien haga uso, goce y disfrute de los </w:t>
      </w:r>
      <w:r w:rsidR="00037976" w:rsidRPr="00CA7FE7">
        <w:rPr>
          <w:rFonts w:ascii="Calibri Light" w:eastAsia="Times New Roman" w:hAnsi="Calibri Light" w:cs="Calibri Light"/>
          <w:color w:val="000000" w:themeColor="text1"/>
          <w:sz w:val="22"/>
          <w:szCs w:val="22"/>
          <w:lang w:eastAsia="es-MX"/>
        </w:rPr>
        <w:t>s</w:t>
      </w:r>
      <w:r w:rsidRPr="00CA7FE7">
        <w:rPr>
          <w:rFonts w:ascii="Calibri Light" w:eastAsia="Times New Roman" w:hAnsi="Calibri Light" w:cs="Calibri Light"/>
          <w:color w:val="000000" w:themeColor="text1"/>
          <w:sz w:val="22"/>
          <w:szCs w:val="22"/>
          <w:lang w:eastAsia="es-MX"/>
        </w:rPr>
        <w:t>ervicios de</w:t>
      </w:r>
      <w:r w:rsidR="00037976" w:rsidRPr="00CA7FE7">
        <w:rPr>
          <w:rFonts w:ascii="Calibri Light" w:eastAsia="Times New Roman" w:hAnsi="Calibri Light" w:cs="Calibri Light"/>
          <w:color w:val="000000" w:themeColor="text1"/>
          <w:sz w:val="22"/>
          <w:szCs w:val="22"/>
          <w:lang w:eastAsia="es-MX"/>
        </w:rPr>
        <w:t xml:space="preserve"> telecomunicaciones móviles de</w:t>
      </w:r>
      <w:r w:rsidRPr="00CA7FE7">
        <w:rPr>
          <w:rFonts w:ascii="Calibri Light" w:eastAsia="Times New Roman" w:hAnsi="Calibri Light" w:cs="Calibri Light"/>
          <w:color w:val="000000" w:themeColor="text1"/>
          <w:sz w:val="22"/>
          <w:szCs w:val="22"/>
          <w:lang w:eastAsia="es-MX"/>
        </w:rPr>
        <w:t xml:space="preserv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 xml:space="preserve">, se compromete a no vender, licenciar, distribuir, copiar, modificar, editar, adaptar, </w:t>
      </w:r>
      <w:r w:rsidRPr="00CA7FE7">
        <w:rPr>
          <w:rFonts w:ascii="Calibri Light" w:eastAsia="Times New Roman" w:hAnsi="Calibri Light" w:cs="Calibri Light"/>
          <w:color w:val="000000" w:themeColor="text1"/>
          <w:sz w:val="22"/>
          <w:szCs w:val="22"/>
          <w:lang w:eastAsia="es-MX"/>
        </w:rPr>
        <w:lastRenderedPageBreak/>
        <w:t xml:space="preserve">crear trabajos derivados o de otra manera hacer uso no autorizado del contenido de la Plataforma, sin autorización previa y por escrito del Proveedor y/o del titular de los derechos respectivos. </w:t>
      </w:r>
    </w:p>
    <w:p w14:paraId="597EBACF" w14:textId="156AEA4E" w:rsidR="00651517" w:rsidRPr="00CA7FE7" w:rsidRDefault="00651517" w:rsidP="00651517">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De igual forma, usted deberá abstenerse de desarmar, descompilar, aplicar ingeniería inversa o de cualquier otro modo tratar de obtener acceso o comercializar el código fuente o los protocolos inherentes a la Plataforma o a los Servicios proporcionados por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w:t>
      </w:r>
    </w:p>
    <w:p w14:paraId="4083D7BA" w14:textId="0E9F34E0"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ELEMENTOS DE LAS PÁGINAS</w:t>
      </w:r>
    </w:p>
    <w:p w14:paraId="1CF7E45F" w14:textId="4DA42B3B" w:rsidR="00510C2C" w:rsidRPr="00CA7FE7" w:rsidRDefault="00510C2C"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E</w:t>
      </w:r>
      <w:r w:rsidR="00376804" w:rsidRPr="00CA7FE7">
        <w:rPr>
          <w:rFonts w:ascii="Calibri Light" w:eastAsia="Times New Roman" w:hAnsi="Calibri Light" w:cs="Calibri Light"/>
          <w:color w:val="000000" w:themeColor="text1"/>
          <w:sz w:val="22"/>
          <w:szCs w:val="22"/>
          <w:lang w:eastAsia="es-MX"/>
        </w:rPr>
        <w:t xml:space="preserve">s probable que para proporcionar la información contenida en la página web tal como dibujos, diseños, sonido, videos, textos, fotografías, etc., </w:t>
      </w:r>
      <w:r w:rsidR="003F0219" w:rsidRPr="00CA7FE7">
        <w:rPr>
          <w:rFonts w:ascii="Calibri Light" w:hAnsi="Calibri Light" w:cs="Calibri Light"/>
          <w:b/>
          <w:bCs/>
          <w:sz w:val="22"/>
          <w:szCs w:val="22"/>
        </w:rPr>
        <w:t>GAMERS MOBILE</w:t>
      </w:r>
      <w:r w:rsidR="00376804" w:rsidRPr="00CA7FE7">
        <w:rPr>
          <w:rFonts w:ascii="Calibri Light" w:eastAsia="Times New Roman" w:hAnsi="Calibri Light" w:cs="Calibri Light"/>
          <w:color w:val="000000" w:themeColor="text1"/>
          <w:sz w:val="22"/>
          <w:szCs w:val="22"/>
          <w:lang w:eastAsia="es-MX"/>
        </w:rPr>
        <w:t xml:space="preserve">, sus subsidiarias y/o afiliadas, hubieren contratado a terceros para realizar los estudios e investigaciones correspondientes, así como los dibujos, diseños, sonidos, videos, textos, o fotografías, que se muestren en la página web de </w:t>
      </w:r>
      <w:r w:rsidR="003F0219" w:rsidRPr="00CA7FE7">
        <w:rPr>
          <w:rFonts w:ascii="Calibri Light" w:hAnsi="Calibri Light" w:cs="Calibri Light"/>
          <w:b/>
          <w:bCs/>
          <w:sz w:val="22"/>
          <w:szCs w:val="22"/>
        </w:rPr>
        <w:t>GAMERS MOBILE</w:t>
      </w:r>
      <w:r w:rsidRPr="00CA7FE7">
        <w:rPr>
          <w:rFonts w:ascii="Calibri Light" w:eastAsia="Times New Roman" w:hAnsi="Calibri Light" w:cs="Calibri Light"/>
          <w:color w:val="000000" w:themeColor="text1"/>
          <w:sz w:val="22"/>
          <w:szCs w:val="22"/>
          <w:lang w:eastAsia="es-MX"/>
        </w:rPr>
        <w:t>,</w:t>
      </w:r>
      <w:r w:rsidR="00376804" w:rsidRPr="00CA7FE7">
        <w:rPr>
          <w:rFonts w:ascii="Calibri Light" w:eastAsia="Times New Roman" w:hAnsi="Calibri Light" w:cs="Calibri Light"/>
          <w:color w:val="000000" w:themeColor="text1"/>
          <w:sz w:val="22"/>
          <w:szCs w:val="22"/>
          <w:lang w:eastAsia="es-MX"/>
        </w:rPr>
        <w:t xml:space="preserve"> sus subsidiarias y/o afiliadas, advierten que al no ser de su titularidad, ni desarrollo toda la información contenida en la página web, algunos de los textos, gráficos, vínculos y/o el contenido de algunos artículos incluidos en la misma, podrían no ser veraces o no estar actualizados, por lo que </w:t>
      </w:r>
      <w:r w:rsidR="003F0219" w:rsidRPr="00CA7FE7">
        <w:rPr>
          <w:rFonts w:ascii="Calibri Light" w:hAnsi="Calibri Light" w:cs="Calibri Light"/>
          <w:b/>
          <w:bCs/>
          <w:sz w:val="22"/>
          <w:szCs w:val="22"/>
        </w:rPr>
        <w:t>GAMERS MOBILE</w:t>
      </w:r>
      <w:r w:rsidR="00376804" w:rsidRPr="00CA7FE7">
        <w:rPr>
          <w:rFonts w:ascii="Calibri Light" w:eastAsia="Times New Roman" w:hAnsi="Calibri Light" w:cs="Calibri Light"/>
          <w:color w:val="000000" w:themeColor="text1"/>
          <w:sz w:val="22"/>
          <w:szCs w:val="22"/>
          <w:lang w:eastAsia="es-MX"/>
        </w:rPr>
        <w:t>, sus subsidiarias y/o afiliadas, no se hacen responsables</w:t>
      </w:r>
      <w:r w:rsidRPr="00CA7FE7">
        <w:rPr>
          <w:rFonts w:ascii="Calibri Light" w:eastAsia="Times New Roman" w:hAnsi="Calibri Light" w:cs="Calibri Light"/>
          <w:color w:val="000000" w:themeColor="text1"/>
          <w:sz w:val="22"/>
          <w:szCs w:val="22"/>
          <w:lang w:eastAsia="es-MX"/>
        </w:rPr>
        <w:t>.</w:t>
      </w:r>
    </w:p>
    <w:p w14:paraId="6D00D644" w14:textId="17517D1F" w:rsidR="00510C2C" w:rsidRPr="00CA7FE7" w:rsidRDefault="00EA1AA3"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 xml:space="preserve">Los términos y condiciones de las tarifas, reglas de aplicación y políticas de comercialización de los planes de </w:t>
      </w:r>
      <w:r w:rsidR="003F0219" w:rsidRPr="00CA7FE7">
        <w:rPr>
          <w:rFonts w:ascii="Calibri Light" w:hAnsi="Calibri Light" w:cs="Calibri Light"/>
          <w:b/>
          <w:bCs/>
          <w:sz w:val="22"/>
          <w:szCs w:val="22"/>
        </w:rPr>
        <w:t>GAMERS MOBILE</w:t>
      </w:r>
      <w:r w:rsidR="004A7EB1" w:rsidRPr="00CA7FE7">
        <w:rPr>
          <w:rFonts w:ascii="Calibri Light" w:hAnsi="Calibri Light" w:cs="Calibri Light"/>
          <w:b/>
          <w:bCs/>
          <w:color w:val="000000" w:themeColor="text1"/>
          <w:sz w:val="22"/>
          <w:szCs w:val="22"/>
          <w:lang w:val="es-ES"/>
        </w:rPr>
        <w:t xml:space="preserve"> </w:t>
      </w:r>
      <w:r w:rsidR="00843698" w:rsidRPr="00CA7FE7">
        <w:rPr>
          <w:rFonts w:ascii="Calibri Light" w:eastAsia="Times New Roman" w:hAnsi="Calibri Light" w:cs="Calibri Light"/>
          <w:color w:val="000000" w:themeColor="text1"/>
          <w:sz w:val="22"/>
          <w:szCs w:val="22"/>
          <w:lang w:eastAsia="es-MX"/>
        </w:rPr>
        <w:t>de pospago, así como el importe del tiempo aire incluido en las fichas de prepago, equipos e internet; así como su contenido pueden ser modificados por</w:t>
      </w:r>
      <w:r w:rsidR="00510C2C" w:rsidRPr="00CA7FE7">
        <w:rPr>
          <w:rFonts w:ascii="Calibri Light" w:eastAsia="Times New Roman" w:hAnsi="Calibri Light" w:cs="Calibri Light"/>
          <w:color w:val="000000" w:themeColor="text1"/>
          <w:sz w:val="22"/>
          <w:szCs w:val="22"/>
          <w:lang w:eastAsia="es-MX"/>
        </w:rPr>
        <w:t xml:space="preserve"> </w:t>
      </w:r>
      <w:r w:rsidR="003F0219" w:rsidRPr="00CA7FE7">
        <w:rPr>
          <w:rFonts w:ascii="Calibri Light" w:hAnsi="Calibri Light" w:cs="Calibri Light"/>
          <w:b/>
          <w:bCs/>
          <w:sz w:val="22"/>
          <w:szCs w:val="22"/>
        </w:rPr>
        <w:t>GAMERS MOBILE</w:t>
      </w:r>
      <w:r w:rsidR="00510C2C" w:rsidRPr="00CA7FE7">
        <w:rPr>
          <w:rFonts w:ascii="Calibri Light" w:eastAsia="Times New Roman" w:hAnsi="Calibri Light" w:cs="Calibri Light"/>
          <w:color w:val="000000" w:themeColor="text1"/>
          <w:sz w:val="22"/>
          <w:szCs w:val="22"/>
          <w:lang w:eastAsia="es-MX"/>
        </w:rPr>
        <w:t xml:space="preserve">, </w:t>
      </w:r>
      <w:r w:rsidR="00843698" w:rsidRPr="00CA7FE7">
        <w:rPr>
          <w:rFonts w:ascii="Calibri Light" w:eastAsia="Times New Roman" w:hAnsi="Calibri Light" w:cs="Calibri Light"/>
          <w:color w:val="000000" w:themeColor="text1"/>
          <w:sz w:val="22"/>
          <w:szCs w:val="22"/>
          <w:lang w:eastAsia="es-MX"/>
        </w:rPr>
        <w:t>sin previo aviso. para más información acude a tu centro de atención a clientes.</w:t>
      </w:r>
    </w:p>
    <w:p w14:paraId="5428F307" w14:textId="1F812515" w:rsidR="00510C2C" w:rsidRPr="00CA7FE7" w:rsidRDefault="00510C2C" w:rsidP="001C7CE1">
      <w:pPr>
        <w:pStyle w:val="Prrafodelista"/>
        <w:numPr>
          <w:ilvl w:val="0"/>
          <w:numId w:val="5"/>
        </w:numPr>
        <w:spacing w:before="100" w:beforeAutospacing="1" w:after="100" w:afterAutospacing="1" w:line="276" w:lineRule="auto"/>
        <w:ind w:left="284" w:hanging="284"/>
        <w:jc w:val="both"/>
        <w:outlineLvl w:val="4"/>
        <w:rPr>
          <w:rFonts w:ascii="Calibri Light" w:eastAsia="Times New Roman" w:hAnsi="Calibri Light" w:cs="Calibri Light"/>
          <w:b/>
          <w:bCs/>
          <w:color w:val="000000" w:themeColor="text1"/>
          <w:sz w:val="22"/>
          <w:szCs w:val="22"/>
          <w:lang w:eastAsia="es-MX"/>
        </w:rPr>
      </w:pPr>
      <w:r w:rsidRPr="00CA7FE7">
        <w:rPr>
          <w:rFonts w:ascii="Calibri Light" w:eastAsia="Times New Roman" w:hAnsi="Calibri Light" w:cs="Calibri Light"/>
          <w:b/>
          <w:bCs/>
          <w:color w:val="000000" w:themeColor="text1"/>
          <w:sz w:val="22"/>
          <w:szCs w:val="22"/>
          <w:lang w:eastAsia="es-MX"/>
        </w:rPr>
        <w:t>LEY APLICABLE Y JURISDICCIÓN</w:t>
      </w:r>
    </w:p>
    <w:p w14:paraId="420024FD" w14:textId="3D684157" w:rsidR="00510C2C" w:rsidRPr="00CA7FE7" w:rsidRDefault="00BC3339" w:rsidP="009C5F40">
      <w:pPr>
        <w:spacing w:before="100" w:beforeAutospacing="1" w:after="100" w:afterAutospacing="1" w:line="276" w:lineRule="auto"/>
        <w:jc w:val="both"/>
        <w:rPr>
          <w:rFonts w:ascii="Calibri Light" w:eastAsia="Times New Roman" w:hAnsi="Calibri Light" w:cs="Calibri Light"/>
          <w:color w:val="000000" w:themeColor="text1"/>
          <w:sz w:val="22"/>
          <w:szCs w:val="22"/>
          <w:lang w:eastAsia="es-MX"/>
        </w:rPr>
      </w:pPr>
      <w:r w:rsidRPr="00CA7FE7">
        <w:rPr>
          <w:rFonts w:ascii="Calibri Light" w:eastAsia="Times New Roman" w:hAnsi="Calibri Light" w:cs="Calibri Light"/>
          <w:color w:val="000000" w:themeColor="text1"/>
          <w:sz w:val="22"/>
          <w:szCs w:val="22"/>
          <w:lang w:eastAsia="es-MX"/>
        </w:rPr>
        <w:t>E</w:t>
      </w:r>
      <w:r w:rsidR="00843698" w:rsidRPr="00CA7FE7">
        <w:rPr>
          <w:rFonts w:ascii="Calibri Light" w:eastAsia="Times New Roman" w:hAnsi="Calibri Light" w:cs="Calibri Light"/>
          <w:color w:val="000000" w:themeColor="text1"/>
          <w:sz w:val="22"/>
          <w:szCs w:val="22"/>
          <w:lang w:eastAsia="es-MX"/>
        </w:rPr>
        <w:t xml:space="preserve">l usuario al hacer uso de las páginas de internet de </w:t>
      </w:r>
      <w:r w:rsidR="003F0219" w:rsidRPr="00CA7FE7">
        <w:rPr>
          <w:rFonts w:ascii="Calibri Light" w:hAnsi="Calibri Light" w:cs="Calibri Light"/>
          <w:b/>
          <w:bCs/>
          <w:sz w:val="22"/>
          <w:szCs w:val="22"/>
        </w:rPr>
        <w:t>GAMERS MOBILE</w:t>
      </w:r>
      <w:r w:rsidR="00843698" w:rsidRPr="00CA7FE7">
        <w:rPr>
          <w:rFonts w:ascii="Calibri Light" w:eastAsia="Times New Roman" w:hAnsi="Calibri Light" w:cs="Calibri Light"/>
          <w:color w:val="000000" w:themeColor="text1"/>
          <w:sz w:val="22"/>
          <w:szCs w:val="22"/>
          <w:lang w:eastAsia="es-MX"/>
        </w:rPr>
        <w:t>, sus subsidiarias y/o afiliadas, acepta de manera expresa, someterse en caso de cualquier controversia, a la jurisdicción de los tribunales d</w:t>
      </w:r>
      <w:r w:rsidR="00837F3C" w:rsidRPr="00CA7FE7">
        <w:rPr>
          <w:rFonts w:ascii="Calibri Light" w:eastAsia="Times New Roman" w:hAnsi="Calibri Light" w:cs="Calibri Light"/>
          <w:color w:val="000000" w:themeColor="text1"/>
          <w:sz w:val="22"/>
          <w:szCs w:val="22"/>
          <w:lang w:eastAsia="es-MX"/>
        </w:rPr>
        <w:t>e la Ciudad de México</w:t>
      </w:r>
      <w:r w:rsidR="00843698" w:rsidRPr="00CA7FE7">
        <w:rPr>
          <w:rFonts w:ascii="Calibri Light" w:eastAsia="Times New Roman" w:hAnsi="Calibri Light" w:cs="Calibri Light"/>
          <w:color w:val="000000" w:themeColor="text1"/>
          <w:sz w:val="22"/>
          <w:szCs w:val="22"/>
          <w:lang w:eastAsia="es-MX"/>
        </w:rPr>
        <w:t>, así como a las leyes aplicables para el caso concreto vigentes en dicho lugar, renunciando expresamente a cualquier otra jurisdicción que por motivo de su domicilio o nacionalidad pudiera corresponderle.</w:t>
      </w:r>
    </w:p>
    <w:p w14:paraId="053ECBAE" w14:textId="2C567C6B" w:rsidR="00457271" w:rsidRPr="00CA7FE7" w:rsidRDefault="00B24102" w:rsidP="00264C7B">
      <w:pPr>
        <w:pStyle w:val="text-justify"/>
        <w:numPr>
          <w:ilvl w:val="0"/>
          <w:numId w:val="5"/>
        </w:numPr>
        <w:spacing w:before="0" w:after="0" w:line="276" w:lineRule="auto"/>
        <w:ind w:left="284" w:hanging="284"/>
        <w:jc w:val="both"/>
        <w:rPr>
          <w:rFonts w:ascii="Calibri Light" w:hAnsi="Calibri Light" w:cs="Calibri Light"/>
          <w:b/>
          <w:bCs/>
          <w:color w:val="000000" w:themeColor="text1"/>
          <w:sz w:val="22"/>
          <w:szCs w:val="22"/>
        </w:rPr>
      </w:pPr>
      <w:r w:rsidRPr="00CA7FE7">
        <w:rPr>
          <w:rFonts w:ascii="Calibri Light" w:hAnsi="Calibri Light" w:cs="Calibri Light"/>
          <w:b/>
          <w:bCs/>
          <w:color w:val="000000" w:themeColor="text1"/>
          <w:sz w:val="22"/>
          <w:szCs w:val="22"/>
        </w:rPr>
        <w:t>AVISO DE PRIVACIDAD.</w:t>
      </w:r>
      <w:r w:rsidR="00457271" w:rsidRPr="00CA7FE7">
        <w:rPr>
          <w:rFonts w:ascii="Calibri Light" w:hAnsi="Calibri Light" w:cs="Calibri Light"/>
          <w:b/>
          <w:bCs/>
          <w:color w:val="000000" w:themeColor="text1"/>
          <w:sz w:val="22"/>
          <w:szCs w:val="22"/>
        </w:rPr>
        <w:t xml:space="preserve"> </w:t>
      </w:r>
    </w:p>
    <w:p w14:paraId="05CB1848" w14:textId="0B24DB8B" w:rsidR="005123C3" w:rsidRPr="00CA7FE7" w:rsidRDefault="00B24102" w:rsidP="00CA7FE7">
      <w:pPr>
        <w:pStyle w:val="text-justify"/>
        <w:spacing w:before="0" w:after="0" w:line="276" w:lineRule="auto"/>
        <w:jc w:val="both"/>
        <w:rPr>
          <w:rFonts w:ascii="Calibri Light" w:hAnsi="Calibri Light" w:cs="Calibri Light"/>
          <w:color w:val="000000" w:themeColor="text1"/>
          <w:sz w:val="22"/>
          <w:szCs w:val="22"/>
        </w:rPr>
      </w:pPr>
      <w:r w:rsidRPr="00CA7FE7">
        <w:rPr>
          <w:rFonts w:ascii="Calibri Light" w:hAnsi="Calibri Light" w:cs="Calibri Light"/>
          <w:color w:val="000000" w:themeColor="text1"/>
          <w:sz w:val="22"/>
          <w:szCs w:val="22"/>
        </w:rPr>
        <w:t>En cumplimiento de la Ley Federal de Protección de Datos Personales en Posesión de los Particulares, su Reglamento y demás disposiciones legales vigentes, </w:t>
      </w:r>
      <w:r w:rsidR="003F0219" w:rsidRPr="00CA7FE7">
        <w:rPr>
          <w:rFonts w:ascii="Calibri Light" w:hAnsi="Calibri Light" w:cs="Calibri Light"/>
          <w:b/>
          <w:bCs/>
          <w:sz w:val="22"/>
          <w:szCs w:val="22"/>
        </w:rPr>
        <w:t>GAMERS MOBILE</w:t>
      </w:r>
      <w:r w:rsidR="00AB2744" w:rsidRPr="00CA7FE7">
        <w:rPr>
          <w:rFonts w:ascii="Calibri Light" w:hAnsi="Calibri Light" w:cs="Calibri Light"/>
          <w:b/>
          <w:bCs/>
          <w:sz w:val="22"/>
          <w:szCs w:val="22"/>
        </w:rPr>
        <w:t xml:space="preserve"> </w:t>
      </w:r>
      <w:r w:rsidRPr="00CA7FE7">
        <w:rPr>
          <w:rFonts w:ascii="Calibri Light" w:hAnsi="Calibri Light" w:cs="Calibri Light"/>
          <w:color w:val="000000" w:themeColor="text1"/>
          <w:sz w:val="22"/>
          <w:szCs w:val="22"/>
        </w:rPr>
        <w:t xml:space="preserve">respeta su derecho a la privacidad y protección de sus datos personales, datos personales sensibles, incluyendo sus datos financieros o patrimoniales, los cuales están amparados bajo la Ley </w:t>
      </w:r>
      <w:r w:rsidR="00AB2744" w:rsidRPr="00CA7FE7">
        <w:rPr>
          <w:rFonts w:ascii="Calibri Light" w:hAnsi="Calibri Light" w:cs="Calibri Light"/>
          <w:color w:val="000000" w:themeColor="text1"/>
          <w:sz w:val="22"/>
          <w:szCs w:val="22"/>
        </w:rPr>
        <w:t xml:space="preserve">de la materia </w:t>
      </w:r>
      <w:r w:rsidRPr="00CA7FE7">
        <w:rPr>
          <w:rFonts w:ascii="Calibri Light" w:hAnsi="Calibri Light" w:cs="Calibri Light"/>
          <w:color w:val="000000" w:themeColor="text1"/>
          <w:sz w:val="22"/>
          <w:szCs w:val="22"/>
        </w:rPr>
        <w:t xml:space="preserve">y su Reglamento. </w:t>
      </w:r>
      <w:r w:rsidR="00EF1997" w:rsidRPr="00CA7FE7">
        <w:rPr>
          <w:rFonts w:ascii="Calibri Light" w:hAnsi="Calibri Light" w:cs="Calibri Light"/>
          <w:color w:val="000000" w:themeColor="text1"/>
          <w:sz w:val="22"/>
          <w:szCs w:val="22"/>
        </w:rPr>
        <w:t xml:space="preserve">Por lo que, se le exhorta para que lea con detenimiento </w:t>
      </w:r>
      <w:r w:rsidR="0008512F" w:rsidRPr="00CA7FE7">
        <w:rPr>
          <w:rFonts w:ascii="Calibri Light" w:hAnsi="Calibri Light" w:cs="Calibri Light"/>
          <w:color w:val="000000" w:themeColor="text1"/>
          <w:sz w:val="22"/>
          <w:szCs w:val="22"/>
        </w:rPr>
        <w:t xml:space="preserve">el Aviso de Privacidad que encontrará en </w:t>
      </w:r>
      <w:r w:rsidR="00681B68" w:rsidRPr="00CA7FE7">
        <w:rPr>
          <w:rFonts w:ascii="Calibri Light" w:hAnsi="Calibri Light" w:cs="Calibri Light"/>
          <w:color w:val="000000" w:themeColor="text1"/>
          <w:sz w:val="22"/>
          <w:szCs w:val="22"/>
        </w:rPr>
        <w:t>es</w:t>
      </w:r>
      <w:r w:rsidR="0008512F" w:rsidRPr="00CA7FE7">
        <w:rPr>
          <w:rFonts w:ascii="Calibri Light" w:hAnsi="Calibri Light" w:cs="Calibri Light"/>
          <w:color w:val="000000" w:themeColor="text1"/>
          <w:sz w:val="22"/>
          <w:szCs w:val="22"/>
        </w:rPr>
        <w:t>ta página web</w:t>
      </w:r>
      <w:r w:rsidR="00830429" w:rsidRPr="00CA7FE7">
        <w:rPr>
          <w:rFonts w:ascii="Calibri Light" w:hAnsi="Calibri Light" w:cs="Calibri Light"/>
          <w:color w:val="000000" w:themeColor="text1"/>
          <w:sz w:val="22"/>
          <w:szCs w:val="22"/>
        </w:rPr>
        <w:t>.</w:t>
      </w:r>
      <w:r w:rsidR="002B74E9" w:rsidRPr="00CA7FE7">
        <w:rPr>
          <w:rFonts w:ascii="Calibri Light" w:hAnsi="Calibri Light" w:cs="Calibri Light"/>
          <w:color w:val="000000" w:themeColor="text1"/>
          <w:sz w:val="22"/>
          <w:szCs w:val="22"/>
        </w:rPr>
        <w:t xml:space="preserve"> </w:t>
      </w:r>
    </w:p>
    <w:sectPr w:rsidR="005123C3" w:rsidRPr="00CA7FE7" w:rsidSect="00060FB9">
      <w:headerReference w:type="even" r:id="rId8"/>
      <w:headerReference w:type="default" r:id="rId9"/>
      <w:footerReference w:type="even" r:id="rId10"/>
      <w:footerReference w:type="default" r:id="rId11"/>
      <w:headerReference w:type="first" r:id="rId12"/>
      <w:footerReference w:type="first" r:id="rId13"/>
      <w:pgSz w:w="12240" w:h="15840"/>
      <w:pgMar w:top="1927" w:right="1701" w:bottom="1560" w:left="1701"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D31F" w14:textId="77777777" w:rsidR="00493BCF" w:rsidRDefault="00493BCF" w:rsidP="00470899">
      <w:r>
        <w:separator/>
      </w:r>
    </w:p>
  </w:endnote>
  <w:endnote w:type="continuationSeparator" w:id="0">
    <w:p w14:paraId="4D42907F" w14:textId="77777777" w:rsidR="00493BCF" w:rsidRDefault="00493BCF" w:rsidP="0047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B82" w14:textId="77777777" w:rsidR="00412366" w:rsidRDefault="004123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602986528"/>
      <w:docPartObj>
        <w:docPartGallery w:val="Page Numbers (Bottom of Page)"/>
        <w:docPartUnique/>
      </w:docPartObj>
    </w:sdtPr>
    <w:sdtEndPr/>
    <w:sdtContent>
      <w:p w14:paraId="7EE4025B" w14:textId="5FF0BB8E" w:rsidR="00B61285" w:rsidRDefault="00135F87" w:rsidP="00B61285">
        <w:pPr>
          <w:pStyle w:val="Piedepgina"/>
          <w:jc w:val="center"/>
          <w:rPr>
            <w:rFonts w:ascii="Arial" w:eastAsia="Times New Roman" w:hAnsi="Arial" w:cs="Arial"/>
            <w:color w:val="000000" w:themeColor="text1"/>
            <w:sz w:val="20"/>
            <w:szCs w:val="20"/>
            <w:lang w:eastAsia="es-MX"/>
          </w:rPr>
        </w:pPr>
        <w:r>
          <w:rPr>
            <w:lang w:val="es-ES"/>
          </w:rPr>
          <w:t>[</w:t>
        </w:r>
        <w:r>
          <w:fldChar w:fldCharType="begin"/>
        </w:r>
        <w:r>
          <w:instrText>PAGE   \* MERGEFORMAT</w:instrText>
        </w:r>
        <w:r>
          <w:fldChar w:fldCharType="separate"/>
        </w:r>
        <w:r w:rsidR="00B332B1" w:rsidRPr="00B332B1">
          <w:rPr>
            <w:noProof/>
            <w:lang w:val="es-ES"/>
          </w:rPr>
          <w:t>5</w:t>
        </w:r>
        <w:r>
          <w:fldChar w:fldCharType="end"/>
        </w:r>
        <w:r>
          <w:rPr>
            <w:lang w:val="es-ES"/>
          </w:rPr>
          <w:t>]</w:t>
        </w:r>
        <w:r w:rsidR="00B61285" w:rsidRPr="00B61285">
          <w:rPr>
            <w:rFonts w:ascii="Arial" w:eastAsia="Times New Roman" w:hAnsi="Arial" w:cs="Arial"/>
            <w:color w:val="000000" w:themeColor="text1"/>
            <w:sz w:val="20"/>
            <w:szCs w:val="20"/>
            <w:lang w:eastAsia="es-MX"/>
          </w:rPr>
          <w:t xml:space="preserve"> </w:t>
        </w:r>
      </w:p>
      <w:p w14:paraId="20D53801" w14:textId="20DF10B9" w:rsidR="00B61285" w:rsidRPr="00E44EF2" w:rsidRDefault="00B61285" w:rsidP="00806F13">
        <w:pPr>
          <w:pStyle w:val="Piedepgina"/>
          <w:jc w:val="right"/>
          <w:rPr>
            <w:sz w:val="20"/>
            <w:szCs w:val="20"/>
          </w:rPr>
        </w:pPr>
        <w:r w:rsidRPr="00E44EF2">
          <w:rPr>
            <w:sz w:val="20"/>
            <w:szCs w:val="20"/>
          </w:rPr>
          <w:t xml:space="preserve">Última actualización: </w:t>
        </w:r>
        <w:r w:rsidR="007721B3">
          <w:rPr>
            <w:sz w:val="20"/>
            <w:szCs w:val="20"/>
          </w:rPr>
          <w:t>19</w:t>
        </w:r>
        <w:r w:rsidRPr="00E44EF2">
          <w:rPr>
            <w:sz w:val="20"/>
            <w:szCs w:val="20"/>
          </w:rPr>
          <w:t>/</w:t>
        </w:r>
        <w:r w:rsidR="001139F4">
          <w:rPr>
            <w:sz w:val="20"/>
            <w:szCs w:val="20"/>
          </w:rPr>
          <w:t>0</w:t>
        </w:r>
        <w:r w:rsidR="006A3C81">
          <w:rPr>
            <w:sz w:val="20"/>
            <w:szCs w:val="20"/>
          </w:rPr>
          <w:t>9</w:t>
        </w:r>
        <w:r w:rsidR="001139F4">
          <w:rPr>
            <w:sz w:val="20"/>
            <w:szCs w:val="20"/>
          </w:rPr>
          <w:t>/</w:t>
        </w:r>
        <w:r w:rsidRPr="00E44EF2">
          <w:rPr>
            <w:sz w:val="20"/>
            <w:szCs w:val="20"/>
          </w:rPr>
          <w:t>202</w:t>
        </w:r>
        <w:r w:rsidR="003A3D5B">
          <w:rPr>
            <w:sz w:val="20"/>
            <w:szCs w:val="20"/>
          </w:rPr>
          <w:t>5</w:t>
        </w:r>
      </w:p>
      <w:p w14:paraId="1D42A5A7" w14:textId="50EDF677" w:rsidR="00135F87" w:rsidRDefault="00CA7FE7" w:rsidP="00B61285">
        <w:pPr>
          <w:pStyle w:val="Piedepgina"/>
          <w:jc w:val="center"/>
        </w:pPr>
      </w:p>
    </w:sdtContent>
  </w:sdt>
  <w:p w14:paraId="1C88D025" w14:textId="77777777" w:rsidR="00135F87" w:rsidRDefault="00135F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961A" w14:textId="77777777" w:rsidR="00412366" w:rsidRDefault="004123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A58E" w14:textId="77777777" w:rsidR="00493BCF" w:rsidRDefault="00493BCF" w:rsidP="00470899">
      <w:r>
        <w:separator/>
      </w:r>
    </w:p>
  </w:footnote>
  <w:footnote w:type="continuationSeparator" w:id="0">
    <w:p w14:paraId="40204DB9" w14:textId="77777777" w:rsidR="00493BCF" w:rsidRDefault="00493BCF" w:rsidP="0047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ECE1" w14:textId="77777777" w:rsidR="00412366" w:rsidRDefault="004123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2DA3" w14:textId="5337ACFD" w:rsidR="00366519" w:rsidRPr="00D91B45" w:rsidRDefault="00F37810" w:rsidP="00F37810">
    <w:pPr>
      <w:pStyle w:val="Encabezado"/>
    </w:pPr>
    <w:r>
      <w:rPr>
        <w:rFonts w:ascii="Arial" w:eastAsia="Arial" w:hAnsi="Arial" w:cs="Arial"/>
        <w:b/>
        <w:noProof/>
        <w:sz w:val="18"/>
        <w:szCs w:val="18"/>
        <w:lang w:val="es-ES" w:eastAsia="es-ES"/>
      </w:rPr>
      <w:drawing>
        <wp:inline distT="114300" distB="114300" distL="114300" distR="114300" wp14:anchorId="19F44765" wp14:editId="4B63AD3B">
          <wp:extent cx="1190625" cy="428400"/>
          <wp:effectExtent l="0" t="0" r="3175" b="3810"/>
          <wp:docPr id="1" name="image2.png" descr="A purpl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A purple and black logo&#10;&#10;AI-generated content may be incorrect."/>
                  <pic:cNvPicPr preferRelativeResize="0"/>
                </pic:nvPicPr>
                <pic:blipFill>
                  <a:blip r:embed="rId1"/>
                  <a:srcRect/>
                  <a:stretch>
                    <a:fillRect/>
                  </a:stretch>
                </pic:blipFill>
                <pic:spPr>
                  <a:xfrm>
                    <a:off x="0" y="0"/>
                    <a:ext cx="1190625" cy="428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AC6" w14:textId="77777777" w:rsidR="00412366" w:rsidRDefault="004123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E5B76"/>
    <w:multiLevelType w:val="multilevel"/>
    <w:tmpl w:val="045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D26B8"/>
    <w:multiLevelType w:val="hybridMultilevel"/>
    <w:tmpl w:val="25BE4364"/>
    <w:lvl w:ilvl="0" w:tplc="080A000F">
      <w:start w:val="1"/>
      <w:numFmt w:val="decimal"/>
      <w:lvlText w:val="%1."/>
      <w:lvlJc w:val="left"/>
      <w:pPr>
        <w:ind w:left="720" w:hanging="360"/>
      </w:pPr>
      <w:rPr>
        <w:rFonts w:ascii="Times New Roman" w:hAnsi="Times New Roman" w:hint="default"/>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725873"/>
    <w:multiLevelType w:val="multilevel"/>
    <w:tmpl w:val="1D6ACA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14482"/>
    <w:multiLevelType w:val="multilevel"/>
    <w:tmpl w:val="C50A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25DAA"/>
    <w:multiLevelType w:val="hybridMultilevel"/>
    <w:tmpl w:val="F4E8F8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6364863">
    <w:abstractNumId w:val="0"/>
  </w:num>
  <w:num w:numId="2" w16cid:durableId="408357195">
    <w:abstractNumId w:val="1"/>
  </w:num>
  <w:num w:numId="3" w16cid:durableId="283659217">
    <w:abstractNumId w:val="3"/>
  </w:num>
  <w:num w:numId="4" w16cid:durableId="1007632364">
    <w:abstractNumId w:val="2"/>
  </w:num>
  <w:num w:numId="5" w16cid:durableId="744105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2C"/>
    <w:rsid w:val="00002FFC"/>
    <w:rsid w:val="00003180"/>
    <w:rsid w:val="00023273"/>
    <w:rsid w:val="00024E3A"/>
    <w:rsid w:val="000319FC"/>
    <w:rsid w:val="00034D3A"/>
    <w:rsid w:val="00037976"/>
    <w:rsid w:val="00060FB9"/>
    <w:rsid w:val="0006101D"/>
    <w:rsid w:val="00064C04"/>
    <w:rsid w:val="00074FC6"/>
    <w:rsid w:val="00077656"/>
    <w:rsid w:val="00077A83"/>
    <w:rsid w:val="00083F86"/>
    <w:rsid w:val="0008512F"/>
    <w:rsid w:val="00087C26"/>
    <w:rsid w:val="000A527B"/>
    <w:rsid w:val="000B17FB"/>
    <w:rsid w:val="000B3ACB"/>
    <w:rsid w:val="000B7E1F"/>
    <w:rsid w:val="000C317C"/>
    <w:rsid w:val="000C486F"/>
    <w:rsid w:val="000C6F70"/>
    <w:rsid w:val="000D35C1"/>
    <w:rsid w:val="000E25FA"/>
    <w:rsid w:val="000F38B0"/>
    <w:rsid w:val="000F79C6"/>
    <w:rsid w:val="00101E73"/>
    <w:rsid w:val="001046F4"/>
    <w:rsid w:val="001139F4"/>
    <w:rsid w:val="001145EA"/>
    <w:rsid w:val="001322F6"/>
    <w:rsid w:val="00135F87"/>
    <w:rsid w:val="00157CAF"/>
    <w:rsid w:val="00167F0E"/>
    <w:rsid w:val="00172292"/>
    <w:rsid w:val="00173F4C"/>
    <w:rsid w:val="00176F52"/>
    <w:rsid w:val="00180814"/>
    <w:rsid w:val="001A4E8F"/>
    <w:rsid w:val="001B1BD6"/>
    <w:rsid w:val="001C2EDB"/>
    <w:rsid w:val="001C7CE1"/>
    <w:rsid w:val="001D5241"/>
    <w:rsid w:val="001D6091"/>
    <w:rsid w:val="001F0061"/>
    <w:rsid w:val="0020012F"/>
    <w:rsid w:val="002113D7"/>
    <w:rsid w:val="00221DA8"/>
    <w:rsid w:val="00221E30"/>
    <w:rsid w:val="00222F6A"/>
    <w:rsid w:val="00233B45"/>
    <w:rsid w:val="00234A67"/>
    <w:rsid w:val="00251AEE"/>
    <w:rsid w:val="002529F1"/>
    <w:rsid w:val="00254FA6"/>
    <w:rsid w:val="00255459"/>
    <w:rsid w:val="0025571E"/>
    <w:rsid w:val="00256EC3"/>
    <w:rsid w:val="00257828"/>
    <w:rsid w:val="00264C7B"/>
    <w:rsid w:val="002726EE"/>
    <w:rsid w:val="00272733"/>
    <w:rsid w:val="0029103C"/>
    <w:rsid w:val="00293BFA"/>
    <w:rsid w:val="00293DAC"/>
    <w:rsid w:val="002A06EA"/>
    <w:rsid w:val="002B2D59"/>
    <w:rsid w:val="002B47B7"/>
    <w:rsid w:val="002B74E9"/>
    <w:rsid w:val="002B759F"/>
    <w:rsid w:val="002B7EC6"/>
    <w:rsid w:val="002C78D4"/>
    <w:rsid w:val="002D499B"/>
    <w:rsid w:val="002D6085"/>
    <w:rsid w:val="002D6BC4"/>
    <w:rsid w:val="0030479D"/>
    <w:rsid w:val="003052BC"/>
    <w:rsid w:val="00305BAD"/>
    <w:rsid w:val="00315A3D"/>
    <w:rsid w:val="00332B79"/>
    <w:rsid w:val="003401F9"/>
    <w:rsid w:val="00341F41"/>
    <w:rsid w:val="003567F2"/>
    <w:rsid w:val="00357DB5"/>
    <w:rsid w:val="00363A53"/>
    <w:rsid w:val="00366519"/>
    <w:rsid w:val="0037252C"/>
    <w:rsid w:val="00376804"/>
    <w:rsid w:val="00381AF9"/>
    <w:rsid w:val="00386064"/>
    <w:rsid w:val="0038761B"/>
    <w:rsid w:val="003912E0"/>
    <w:rsid w:val="00392E03"/>
    <w:rsid w:val="00394542"/>
    <w:rsid w:val="00394AB2"/>
    <w:rsid w:val="003965A7"/>
    <w:rsid w:val="003968D9"/>
    <w:rsid w:val="003A3D5B"/>
    <w:rsid w:val="003C36EB"/>
    <w:rsid w:val="003C7E45"/>
    <w:rsid w:val="003D675E"/>
    <w:rsid w:val="003E429A"/>
    <w:rsid w:val="003E5AE4"/>
    <w:rsid w:val="003F0219"/>
    <w:rsid w:val="003F17D4"/>
    <w:rsid w:val="003F1E4C"/>
    <w:rsid w:val="003F2B97"/>
    <w:rsid w:val="003F45A3"/>
    <w:rsid w:val="00410020"/>
    <w:rsid w:val="00412366"/>
    <w:rsid w:val="00416E8B"/>
    <w:rsid w:val="004236E9"/>
    <w:rsid w:val="0043709B"/>
    <w:rsid w:val="004376F7"/>
    <w:rsid w:val="00440337"/>
    <w:rsid w:val="004447E1"/>
    <w:rsid w:val="00451554"/>
    <w:rsid w:val="00457271"/>
    <w:rsid w:val="00461BD4"/>
    <w:rsid w:val="00463B38"/>
    <w:rsid w:val="00470899"/>
    <w:rsid w:val="0047709E"/>
    <w:rsid w:val="00493BCF"/>
    <w:rsid w:val="004A7EB1"/>
    <w:rsid w:val="004B446E"/>
    <w:rsid w:val="004C0217"/>
    <w:rsid w:val="004C1D46"/>
    <w:rsid w:val="004C6D21"/>
    <w:rsid w:val="004D45D0"/>
    <w:rsid w:val="004D4AF4"/>
    <w:rsid w:val="004D548A"/>
    <w:rsid w:val="00506D3E"/>
    <w:rsid w:val="00510C2C"/>
    <w:rsid w:val="005123C3"/>
    <w:rsid w:val="00512757"/>
    <w:rsid w:val="00522FA4"/>
    <w:rsid w:val="00533CB4"/>
    <w:rsid w:val="00543B3E"/>
    <w:rsid w:val="00546120"/>
    <w:rsid w:val="005635A0"/>
    <w:rsid w:val="00573AAB"/>
    <w:rsid w:val="00583C45"/>
    <w:rsid w:val="00585F3C"/>
    <w:rsid w:val="00587B00"/>
    <w:rsid w:val="005A1B5E"/>
    <w:rsid w:val="005C5FCC"/>
    <w:rsid w:val="005C6E78"/>
    <w:rsid w:val="005D659D"/>
    <w:rsid w:val="0060459B"/>
    <w:rsid w:val="006107BB"/>
    <w:rsid w:val="00611ABD"/>
    <w:rsid w:val="00623782"/>
    <w:rsid w:val="00631730"/>
    <w:rsid w:val="006504B6"/>
    <w:rsid w:val="00651517"/>
    <w:rsid w:val="00654C0B"/>
    <w:rsid w:val="006560A8"/>
    <w:rsid w:val="006608A3"/>
    <w:rsid w:val="00660BDA"/>
    <w:rsid w:val="00664BC2"/>
    <w:rsid w:val="0066712E"/>
    <w:rsid w:val="00680CEB"/>
    <w:rsid w:val="00681B68"/>
    <w:rsid w:val="00681EAB"/>
    <w:rsid w:val="00682924"/>
    <w:rsid w:val="0068502D"/>
    <w:rsid w:val="006A3C81"/>
    <w:rsid w:val="006C207B"/>
    <w:rsid w:val="006E12D6"/>
    <w:rsid w:val="006E2A38"/>
    <w:rsid w:val="006F26E0"/>
    <w:rsid w:val="006F3C5E"/>
    <w:rsid w:val="00707ADB"/>
    <w:rsid w:val="00711593"/>
    <w:rsid w:val="00712308"/>
    <w:rsid w:val="00721B28"/>
    <w:rsid w:val="00735640"/>
    <w:rsid w:val="007361CE"/>
    <w:rsid w:val="00747645"/>
    <w:rsid w:val="00751E7A"/>
    <w:rsid w:val="0076061E"/>
    <w:rsid w:val="007712CE"/>
    <w:rsid w:val="00771D07"/>
    <w:rsid w:val="007721B3"/>
    <w:rsid w:val="0078642F"/>
    <w:rsid w:val="0079136D"/>
    <w:rsid w:val="007A2034"/>
    <w:rsid w:val="007A4866"/>
    <w:rsid w:val="007B20EE"/>
    <w:rsid w:val="007C4299"/>
    <w:rsid w:val="007D29EA"/>
    <w:rsid w:val="007E2BEF"/>
    <w:rsid w:val="007F2EB7"/>
    <w:rsid w:val="007F31E9"/>
    <w:rsid w:val="00803322"/>
    <w:rsid w:val="0080475F"/>
    <w:rsid w:val="00806F13"/>
    <w:rsid w:val="00817A03"/>
    <w:rsid w:val="00820105"/>
    <w:rsid w:val="00830429"/>
    <w:rsid w:val="00831380"/>
    <w:rsid w:val="00837F3C"/>
    <w:rsid w:val="00843698"/>
    <w:rsid w:val="00846668"/>
    <w:rsid w:val="00853FB0"/>
    <w:rsid w:val="0085494B"/>
    <w:rsid w:val="00862521"/>
    <w:rsid w:val="00863B69"/>
    <w:rsid w:val="00882B27"/>
    <w:rsid w:val="00890A7E"/>
    <w:rsid w:val="00891E27"/>
    <w:rsid w:val="00892068"/>
    <w:rsid w:val="00896D61"/>
    <w:rsid w:val="008A2B28"/>
    <w:rsid w:val="008A2B8A"/>
    <w:rsid w:val="008A56CC"/>
    <w:rsid w:val="008A647E"/>
    <w:rsid w:val="008B25CD"/>
    <w:rsid w:val="008B7780"/>
    <w:rsid w:val="008C1299"/>
    <w:rsid w:val="008C2253"/>
    <w:rsid w:val="008C3CAD"/>
    <w:rsid w:val="008C4103"/>
    <w:rsid w:val="008D73C7"/>
    <w:rsid w:val="008F06F7"/>
    <w:rsid w:val="008F495A"/>
    <w:rsid w:val="008F5438"/>
    <w:rsid w:val="008F7B73"/>
    <w:rsid w:val="009073D4"/>
    <w:rsid w:val="009141CA"/>
    <w:rsid w:val="0091486E"/>
    <w:rsid w:val="009210B7"/>
    <w:rsid w:val="0092244E"/>
    <w:rsid w:val="009224A5"/>
    <w:rsid w:val="00926716"/>
    <w:rsid w:val="009333D1"/>
    <w:rsid w:val="009454DC"/>
    <w:rsid w:val="00961F96"/>
    <w:rsid w:val="0096655D"/>
    <w:rsid w:val="009800A6"/>
    <w:rsid w:val="009872F5"/>
    <w:rsid w:val="0099156F"/>
    <w:rsid w:val="00992AB8"/>
    <w:rsid w:val="00997D22"/>
    <w:rsid w:val="009A1984"/>
    <w:rsid w:val="009B0E60"/>
    <w:rsid w:val="009B765A"/>
    <w:rsid w:val="009C23B8"/>
    <w:rsid w:val="009C5F40"/>
    <w:rsid w:val="009D48FC"/>
    <w:rsid w:val="009D4E6E"/>
    <w:rsid w:val="009E55D9"/>
    <w:rsid w:val="009F1E04"/>
    <w:rsid w:val="009F2B80"/>
    <w:rsid w:val="009F40EA"/>
    <w:rsid w:val="00A10422"/>
    <w:rsid w:val="00A11D05"/>
    <w:rsid w:val="00A12E9B"/>
    <w:rsid w:val="00A13681"/>
    <w:rsid w:val="00A15FFB"/>
    <w:rsid w:val="00A417A5"/>
    <w:rsid w:val="00A53E4F"/>
    <w:rsid w:val="00A7239E"/>
    <w:rsid w:val="00A84653"/>
    <w:rsid w:val="00A84A60"/>
    <w:rsid w:val="00A867E2"/>
    <w:rsid w:val="00AA41B4"/>
    <w:rsid w:val="00AB05C9"/>
    <w:rsid w:val="00AB2744"/>
    <w:rsid w:val="00AB5C27"/>
    <w:rsid w:val="00AC3595"/>
    <w:rsid w:val="00AD1454"/>
    <w:rsid w:val="00AE0C86"/>
    <w:rsid w:val="00AF6AFE"/>
    <w:rsid w:val="00B00C5B"/>
    <w:rsid w:val="00B24102"/>
    <w:rsid w:val="00B332B1"/>
    <w:rsid w:val="00B35740"/>
    <w:rsid w:val="00B61285"/>
    <w:rsid w:val="00B62AE8"/>
    <w:rsid w:val="00B85002"/>
    <w:rsid w:val="00BA7CD9"/>
    <w:rsid w:val="00BB32A1"/>
    <w:rsid w:val="00BC3339"/>
    <w:rsid w:val="00BE100E"/>
    <w:rsid w:val="00BE2196"/>
    <w:rsid w:val="00BE2D4D"/>
    <w:rsid w:val="00BE7297"/>
    <w:rsid w:val="00BF60B4"/>
    <w:rsid w:val="00BF6866"/>
    <w:rsid w:val="00C20FBC"/>
    <w:rsid w:val="00C30C37"/>
    <w:rsid w:val="00C30F15"/>
    <w:rsid w:val="00C4312B"/>
    <w:rsid w:val="00C459DA"/>
    <w:rsid w:val="00C81EA7"/>
    <w:rsid w:val="00C93FB0"/>
    <w:rsid w:val="00C975AF"/>
    <w:rsid w:val="00CA4678"/>
    <w:rsid w:val="00CA5E40"/>
    <w:rsid w:val="00CA75C4"/>
    <w:rsid w:val="00CA7FE7"/>
    <w:rsid w:val="00CB5BBF"/>
    <w:rsid w:val="00CC2C3C"/>
    <w:rsid w:val="00CD4F7C"/>
    <w:rsid w:val="00CD6437"/>
    <w:rsid w:val="00CF742A"/>
    <w:rsid w:val="00D00D64"/>
    <w:rsid w:val="00D1340D"/>
    <w:rsid w:val="00D167B5"/>
    <w:rsid w:val="00D20B5A"/>
    <w:rsid w:val="00D268F2"/>
    <w:rsid w:val="00D305C6"/>
    <w:rsid w:val="00D348BA"/>
    <w:rsid w:val="00D459DA"/>
    <w:rsid w:val="00D71012"/>
    <w:rsid w:val="00D74F38"/>
    <w:rsid w:val="00D75AD5"/>
    <w:rsid w:val="00D91B45"/>
    <w:rsid w:val="00D9743F"/>
    <w:rsid w:val="00D97873"/>
    <w:rsid w:val="00DA7B62"/>
    <w:rsid w:val="00DB1AA0"/>
    <w:rsid w:val="00DB55BF"/>
    <w:rsid w:val="00DC0287"/>
    <w:rsid w:val="00DD06F3"/>
    <w:rsid w:val="00DE4FF5"/>
    <w:rsid w:val="00DE60CF"/>
    <w:rsid w:val="00DE69D3"/>
    <w:rsid w:val="00DE6CE9"/>
    <w:rsid w:val="00DF47BB"/>
    <w:rsid w:val="00DF6166"/>
    <w:rsid w:val="00DF6866"/>
    <w:rsid w:val="00DF75A2"/>
    <w:rsid w:val="00E0534D"/>
    <w:rsid w:val="00E05504"/>
    <w:rsid w:val="00E05DF1"/>
    <w:rsid w:val="00E303EF"/>
    <w:rsid w:val="00E30EDA"/>
    <w:rsid w:val="00E44EF2"/>
    <w:rsid w:val="00E50E8F"/>
    <w:rsid w:val="00E51C96"/>
    <w:rsid w:val="00E61A07"/>
    <w:rsid w:val="00E64F4D"/>
    <w:rsid w:val="00EA1AA3"/>
    <w:rsid w:val="00EA3484"/>
    <w:rsid w:val="00EA79B4"/>
    <w:rsid w:val="00EA7BB2"/>
    <w:rsid w:val="00EC36E8"/>
    <w:rsid w:val="00ED2EBA"/>
    <w:rsid w:val="00EF1997"/>
    <w:rsid w:val="00F00EC9"/>
    <w:rsid w:val="00F01607"/>
    <w:rsid w:val="00F047AE"/>
    <w:rsid w:val="00F04D3A"/>
    <w:rsid w:val="00F257F4"/>
    <w:rsid w:val="00F34151"/>
    <w:rsid w:val="00F3487B"/>
    <w:rsid w:val="00F36200"/>
    <w:rsid w:val="00F37810"/>
    <w:rsid w:val="00F37DDC"/>
    <w:rsid w:val="00F467C6"/>
    <w:rsid w:val="00F66EA9"/>
    <w:rsid w:val="00F72C04"/>
    <w:rsid w:val="00F8610F"/>
    <w:rsid w:val="00F94753"/>
    <w:rsid w:val="00FA105D"/>
    <w:rsid w:val="00FA2F32"/>
    <w:rsid w:val="00FB208D"/>
    <w:rsid w:val="00FB2681"/>
    <w:rsid w:val="00FB2CBF"/>
    <w:rsid w:val="00FB6254"/>
    <w:rsid w:val="00FC1597"/>
    <w:rsid w:val="00FC4F2F"/>
    <w:rsid w:val="00FE4766"/>
    <w:rsid w:val="00FE68D1"/>
    <w:rsid w:val="00FE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6677"/>
  <w15:chartTrackingRefBased/>
  <w15:docId w15:val="{CF2BF9D6-0946-4282-A6B8-8783F5BA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3E"/>
  </w:style>
  <w:style w:type="paragraph" w:styleId="Ttulo5">
    <w:name w:val="heading 5"/>
    <w:basedOn w:val="Normal"/>
    <w:link w:val="Ttulo5Car"/>
    <w:uiPriority w:val="9"/>
    <w:qFormat/>
    <w:rsid w:val="00510C2C"/>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10C2C"/>
    <w:rPr>
      <w:rFonts w:ascii="Times New Roman" w:eastAsia="Times New Roman" w:hAnsi="Times New Roman" w:cs="Times New Roman"/>
      <w:b/>
      <w:bCs/>
      <w:sz w:val="20"/>
      <w:szCs w:val="20"/>
      <w:lang w:eastAsia="es-MX"/>
    </w:rPr>
  </w:style>
  <w:style w:type="paragraph" w:customStyle="1" w:styleId="text-justify">
    <w:name w:val="text-justify"/>
    <w:basedOn w:val="Normal"/>
    <w:rsid w:val="00510C2C"/>
    <w:pPr>
      <w:spacing w:before="100" w:beforeAutospacing="1" w:after="100" w:afterAutospacing="1"/>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510C2C"/>
  </w:style>
  <w:style w:type="character" w:styleId="Textoennegrita">
    <w:name w:val="Strong"/>
    <w:basedOn w:val="Fuentedeprrafopredeter"/>
    <w:uiPriority w:val="22"/>
    <w:qFormat/>
    <w:rsid w:val="00B24102"/>
    <w:rPr>
      <w:b/>
      <w:bCs/>
    </w:rPr>
  </w:style>
  <w:style w:type="character" w:styleId="Hipervnculo">
    <w:name w:val="Hyperlink"/>
    <w:basedOn w:val="Fuentedeprrafopredeter"/>
    <w:uiPriority w:val="99"/>
    <w:unhideWhenUsed/>
    <w:rsid w:val="00B24102"/>
    <w:rPr>
      <w:color w:val="0000FF"/>
      <w:u w:val="single"/>
    </w:rPr>
  </w:style>
  <w:style w:type="paragraph" w:styleId="Revisin">
    <w:name w:val="Revision"/>
    <w:hidden/>
    <w:uiPriority w:val="99"/>
    <w:semiHidden/>
    <w:rsid w:val="00E05504"/>
  </w:style>
  <w:style w:type="paragraph" w:styleId="Encabezado">
    <w:name w:val="header"/>
    <w:basedOn w:val="Normal"/>
    <w:link w:val="EncabezadoCar"/>
    <w:uiPriority w:val="99"/>
    <w:unhideWhenUsed/>
    <w:rsid w:val="00470899"/>
    <w:pPr>
      <w:tabs>
        <w:tab w:val="center" w:pos="4419"/>
        <w:tab w:val="right" w:pos="8838"/>
      </w:tabs>
    </w:pPr>
  </w:style>
  <w:style w:type="character" w:customStyle="1" w:styleId="EncabezadoCar">
    <w:name w:val="Encabezado Car"/>
    <w:basedOn w:val="Fuentedeprrafopredeter"/>
    <w:link w:val="Encabezado"/>
    <w:uiPriority w:val="99"/>
    <w:rsid w:val="00470899"/>
  </w:style>
  <w:style w:type="paragraph" w:styleId="Piedepgina">
    <w:name w:val="footer"/>
    <w:basedOn w:val="Normal"/>
    <w:link w:val="PiedepginaCar"/>
    <w:uiPriority w:val="99"/>
    <w:unhideWhenUsed/>
    <w:rsid w:val="00470899"/>
    <w:pPr>
      <w:tabs>
        <w:tab w:val="center" w:pos="4419"/>
        <w:tab w:val="right" w:pos="8838"/>
      </w:tabs>
    </w:pPr>
  </w:style>
  <w:style w:type="character" w:customStyle="1" w:styleId="PiedepginaCar">
    <w:name w:val="Pie de página Car"/>
    <w:basedOn w:val="Fuentedeprrafopredeter"/>
    <w:link w:val="Piedepgina"/>
    <w:uiPriority w:val="99"/>
    <w:rsid w:val="00470899"/>
  </w:style>
  <w:style w:type="character" w:customStyle="1" w:styleId="Mencinsinresolver1">
    <w:name w:val="Mención sin resolver1"/>
    <w:basedOn w:val="Fuentedeprrafopredeter"/>
    <w:uiPriority w:val="99"/>
    <w:semiHidden/>
    <w:unhideWhenUsed/>
    <w:rsid w:val="009333D1"/>
    <w:rPr>
      <w:color w:val="605E5C"/>
      <w:shd w:val="clear" w:color="auto" w:fill="E1DFDD"/>
    </w:rPr>
  </w:style>
  <w:style w:type="paragraph" w:styleId="Prrafodelista">
    <w:name w:val="List Paragraph"/>
    <w:basedOn w:val="Normal"/>
    <w:uiPriority w:val="34"/>
    <w:qFormat/>
    <w:rsid w:val="001C7CE1"/>
    <w:pPr>
      <w:ind w:left="720"/>
      <w:contextualSpacing/>
    </w:pPr>
  </w:style>
  <w:style w:type="character" w:styleId="Refdecomentario">
    <w:name w:val="annotation reference"/>
    <w:basedOn w:val="Fuentedeprrafopredeter"/>
    <w:uiPriority w:val="99"/>
    <w:semiHidden/>
    <w:unhideWhenUsed/>
    <w:rsid w:val="00167F0E"/>
    <w:rPr>
      <w:sz w:val="16"/>
      <w:szCs w:val="16"/>
    </w:rPr>
  </w:style>
  <w:style w:type="paragraph" w:styleId="Textocomentario">
    <w:name w:val="annotation text"/>
    <w:basedOn w:val="Normal"/>
    <w:link w:val="TextocomentarioCar"/>
    <w:uiPriority w:val="99"/>
    <w:unhideWhenUsed/>
    <w:rsid w:val="00167F0E"/>
    <w:rPr>
      <w:sz w:val="20"/>
      <w:szCs w:val="20"/>
    </w:rPr>
  </w:style>
  <w:style w:type="character" w:customStyle="1" w:styleId="TextocomentarioCar">
    <w:name w:val="Texto comentario Car"/>
    <w:basedOn w:val="Fuentedeprrafopredeter"/>
    <w:link w:val="Textocomentario"/>
    <w:uiPriority w:val="99"/>
    <w:rsid w:val="00167F0E"/>
    <w:rPr>
      <w:sz w:val="20"/>
      <w:szCs w:val="20"/>
    </w:rPr>
  </w:style>
  <w:style w:type="paragraph" w:styleId="Asuntodelcomentario">
    <w:name w:val="annotation subject"/>
    <w:basedOn w:val="Textocomentario"/>
    <w:next w:val="Textocomentario"/>
    <w:link w:val="AsuntodelcomentarioCar"/>
    <w:uiPriority w:val="99"/>
    <w:semiHidden/>
    <w:unhideWhenUsed/>
    <w:rsid w:val="00167F0E"/>
    <w:rPr>
      <w:b/>
      <w:bCs/>
    </w:rPr>
  </w:style>
  <w:style w:type="character" w:customStyle="1" w:styleId="AsuntodelcomentarioCar">
    <w:name w:val="Asunto del comentario Car"/>
    <w:basedOn w:val="TextocomentarioCar"/>
    <w:link w:val="Asuntodelcomentario"/>
    <w:uiPriority w:val="99"/>
    <w:semiHidden/>
    <w:rsid w:val="00167F0E"/>
    <w:rPr>
      <w:b/>
      <w:bCs/>
      <w:sz w:val="20"/>
      <w:szCs w:val="20"/>
    </w:rPr>
  </w:style>
  <w:style w:type="character" w:styleId="Hipervnculovisitado">
    <w:name w:val="FollowedHyperlink"/>
    <w:basedOn w:val="Fuentedeprrafopredeter"/>
    <w:uiPriority w:val="99"/>
    <w:semiHidden/>
    <w:unhideWhenUsed/>
    <w:rsid w:val="00892068"/>
    <w:rPr>
      <w:color w:val="954F72" w:themeColor="followedHyperlink"/>
      <w:u w:val="single"/>
    </w:rPr>
  </w:style>
  <w:style w:type="character" w:styleId="Mencinsinresolver">
    <w:name w:val="Unresolved Mention"/>
    <w:basedOn w:val="Fuentedeprrafopredeter"/>
    <w:uiPriority w:val="99"/>
    <w:semiHidden/>
    <w:unhideWhenUsed/>
    <w:rsid w:val="008F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833">
      <w:bodyDiv w:val="1"/>
      <w:marLeft w:val="0"/>
      <w:marRight w:val="0"/>
      <w:marTop w:val="0"/>
      <w:marBottom w:val="0"/>
      <w:divBdr>
        <w:top w:val="none" w:sz="0" w:space="0" w:color="auto"/>
        <w:left w:val="none" w:sz="0" w:space="0" w:color="auto"/>
        <w:bottom w:val="none" w:sz="0" w:space="0" w:color="auto"/>
        <w:right w:val="none" w:sz="0" w:space="0" w:color="auto"/>
      </w:divBdr>
    </w:div>
    <w:div w:id="797335223">
      <w:bodyDiv w:val="1"/>
      <w:marLeft w:val="0"/>
      <w:marRight w:val="0"/>
      <w:marTop w:val="0"/>
      <w:marBottom w:val="0"/>
      <w:divBdr>
        <w:top w:val="none" w:sz="0" w:space="0" w:color="auto"/>
        <w:left w:val="none" w:sz="0" w:space="0" w:color="auto"/>
        <w:bottom w:val="none" w:sz="0" w:space="0" w:color="auto"/>
        <w:right w:val="none" w:sz="0" w:space="0" w:color="auto"/>
      </w:divBdr>
    </w:div>
    <w:div w:id="14320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amers.v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2026</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Alberto Razo Meza</cp:lastModifiedBy>
  <cp:revision>63</cp:revision>
  <dcterms:created xsi:type="dcterms:W3CDTF">2023-08-29T01:10:00Z</dcterms:created>
  <dcterms:modified xsi:type="dcterms:W3CDTF">2025-09-20T00:01:00Z</dcterms:modified>
</cp:coreProperties>
</file>